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857DB" w14:textId="77777777" w:rsidR="000F2323" w:rsidRPr="004757B2" w:rsidRDefault="000F2323" w:rsidP="000F2323">
      <w:pPr>
        <w:jc w:val="center"/>
        <w:rPr>
          <w:rFonts w:ascii="Arial" w:hAnsi="Arial" w:cs="Arial"/>
          <w:b/>
          <w:color w:val="FF0000"/>
          <w:szCs w:val="28"/>
          <w:u w:val="single"/>
          <w:lang w:val="it-IT"/>
        </w:rPr>
      </w:pPr>
    </w:p>
    <w:p w14:paraId="246F2FB2" w14:textId="77777777" w:rsidR="00E16609" w:rsidRPr="004757B2" w:rsidRDefault="00E16609" w:rsidP="006F5068">
      <w:pPr>
        <w:jc w:val="both"/>
        <w:rPr>
          <w:rFonts w:ascii="Arial" w:hAnsi="Arial" w:cs="Arial"/>
          <w:sz w:val="26"/>
          <w:szCs w:val="26"/>
          <w:u w:val="single"/>
          <w:lang w:val="it-IT"/>
        </w:rPr>
      </w:pPr>
    </w:p>
    <w:p w14:paraId="58858FE9" w14:textId="77C762D1" w:rsidR="006F5068" w:rsidRPr="0071549C" w:rsidRDefault="0029280B" w:rsidP="006F5068">
      <w:pPr>
        <w:jc w:val="both"/>
        <w:rPr>
          <w:rFonts w:ascii="Arial" w:hAnsi="Arial" w:cs="Arial"/>
          <w:szCs w:val="26"/>
          <w:lang w:val="it-IT"/>
        </w:rPr>
      </w:pPr>
      <w:r>
        <w:rPr>
          <w:rFonts w:ascii="Arial" w:hAnsi="Arial" w:cs="Arial"/>
          <w:szCs w:val="26"/>
          <w:u w:val="single"/>
          <w:lang w:val="it-IT"/>
        </w:rPr>
        <w:t>Giornata della Salute della donna</w:t>
      </w:r>
    </w:p>
    <w:p w14:paraId="16EECC17" w14:textId="77777777" w:rsidR="006F5068" w:rsidRPr="004757B2" w:rsidRDefault="006F5068" w:rsidP="006F5068">
      <w:pPr>
        <w:jc w:val="both"/>
        <w:rPr>
          <w:rFonts w:ascii="Arial" w:hAnsi="Arial"/>
          <w:sz w:val="26"/>
          <w:szCs w:val="26"/>
          <w:lang w:val="it-IT" w:eastAsia="es-ES"/>
        </w:rPr>
      </w:pPr>
    </w:p>
    <w:p w14:paraId="62185E27" w14:textId="5512CCE8" w:rsidR="00DA7DB0" w:rsidRPr="004757B2" w:rsidRDefault="0029280B" w:rsidP="006F5068">
      <w:pPr>
        <w:jc w:val="both"/>
        <w:rPr>
          <w:rFonts w:ascii="Arial" w:hAnsi="Arial"/>
          <w:b/>
          <w:sz w:val="28"/>
          <w:szCs w:val="28"/>
          <w:lang w:val="it-IT" w:eastAsia="es-ES"/>
        </w:rPr>
      </w:pPr>
      <w:r>
        <w:rPr>
          <w:rFonts w:ascii="Arial" w:hAnsi="Arial"/>
          <w:b/>
          <w:sz w:val="28"/>
          <w:szCs w:val="28"/>
          <w:lang w:val="it-IT" w:eastAsia="es-ES"/>
        </w:rPr>
        <w:t xml:space="preserve">PRESERVAZIONE DELLA FERTILITÀ PER MOTIVI SOCIALI: </w:t>
      </w:r>
      <w:r w:rsidR="000434D1">
        <w:rPr>
          <w:rFonts w:ascii="Arial" w:hAnsi="Arial"/>
          <w:b/>
          <w:sz w:val="28"/>
          <w:szCs w:val="28"/>
          <w:lang w:val="it-IT" w:eastAsia="es-ES"/>
        </w:rPr>
        <w:t>QUINTUPLICATO IL NUMERO DI TRATTAMENTI</w:t>
      </w:r>
      <w:r>
        <w:rPr>
          <w:rFonts w:ascii="Arial" w:hAnsi="Arial"/>
          <w:b/>
          <w:sz w:val="28"/>
          <w:szCs w:val="28"/>
          <w:lang w:val="it-IT" w:eastAsia="es-ES"/>
        </w:rPr>
        <w:t xml:space="preserve"> NEGLI ULTIMI </w:t>
      </w:r>
      <w:proofErr w:type="gramStart"/>
      <w:r w:rsidR="00232B52">
        <w:rPr>
          <w:rFonts w:ascii="Arial" w:hAnsi="Arial"/>
          <w:b/>
          <w:sz w:val="28"/>
          <w:szCs w:val="28"/>
          <w:lang w:val="it-IT" w:eastAsia="es-ES"/>
        </w:rPr>
        <w:t>8</w:t>
      </w:r>
      <w:proofErr w:type="gramEnd"/>
      <w:r>
        <w:rPr>
          <w:rFonts w:ascii="Arial" w:hAnsi="Arial"/>
          <w:b/>
          <w:sz w:val="28"/>
          <w:szCs w:val="28"/>
          <w:lang w:val="it-IT" w:eastAsia="es-ES"/>
        </w:rPr>
        <w:t xml:space="preserve"> ANNI</w:t>
      </w:r>
    </w:p>
    <w:p w14:paraId="5BE0E92A" w14:textId="67F6257F" w:rsidR="00D36788" w:rsidRPr="004757B2" w:rsidRDefault="001B6750" w:rsidP="006F5068">
      <w:pPr>
        <w:jc w:val="both"/>
        <w:rPr>
          <w:rFonts w:ascii="Arial" w:hAnsi="Arial"/>
          <w:b/>
          <w:i/>
          <w:lang w:val="it-IT" w:eastAsia="es-ES"/>
        </w:rPr>
      </w:pPr>
      <w:r>
        <w:rPr>
          <w:rFonts w:ascii="Arial" w:hAnsi="Arial"/>
          <w:b/>
          <w:i/>
          <w:lang w:val="it-IT" w:eastAsia="es-ES"/>
        </w:rPr>
        <w:t>La</w:t>
      </w:r>
      <w:r w:rsidR="00D36788" w:rsidRPr="004757B2">
        <w:rPr>
          <w:rFonts w:ascii="Arial" w:hAnsi="Arial"/>
          <w:b/>
          <w:i/>
          <w:lang w:val="it-IT" w:eastAsia="es-ES"/>
        </w:rPr>
        <w:t xml:space="preserve"> Fondazione IVI </w:t>
      </w:r>
      <w:r>
        <w:rPr>
          <w:rFonts w:ascii="Arial" w:hAnsi="Arial"/>
          <w:b/>
          <w:i/>
          <w:lang w:val="it-IT" w:eastAsia="es-ES"/>
        </w:rPr>
        <w:t xml:space="preserve">dal 2007 conserva tramite </w:t>
      </w:r>
      <w:proofErr w:type="spellStart"/>
      <w:r w:rsidR="002846E2">
        <w:rPr>
          <w:rFonts w:ascii="Arial" w:hAnsi="Arial"/>
          <w:b/>
          <w:i/>
          <w:lang w:val="it-IT" w:eastAsia="es-ES"/>
        </w:rPr>
        <w:t>vitrificazione</w:t>
      </w:r>
      <w:proofErr w:type="spellEnd"/>
      <w:r>
        <w:rPr>
          <w:rFonts w:ascii="Arial" w:hAnsi="Arial"/>
          <w:b/>
          <w:i/>
          <w:lang w:val="it-IT" w:eastAsia="es-ES"/>
        </w:rPr>
        <w:t xml:space="preserve"> ovuli di persone </w:t>
      </w:r>
      <w:r w:rsidR="0029280B">
        <w:rPr>
          <w:rFonts w:ascii="Arial" w:hAnsi="Arial"/>
          <w:b/>
          <w:i/>
          <w:lang w:val="it-IT" w:eastAsia="es-ES"/>
        </w:rPr>
        <w:t xml:space="preserve">che vogliono preservare la propria fertilità per motivi </w:t>
      </w:r>
      <w:proofErr w:type="gramStart"/>
      <w:r w:rsidR="0029280B">
        <w:rPr>
          <w:rFonts w:ascii="Arial" w:hAnsi="Arial"/>
          <w:b/>
          <w:i/>
          <w:lang w:val="it-IT" w:eastAsia="es-ES"/>
        </w:rPr>
        <w:t>sociali</w:t>
      </w:r>
      <w:proofErr w:type="gramEnd"/>
    </w:p>
    <w:p w14:paraId="5E5DD8C8" w14:textId="77777777" w:rsidR="006F5068" w:rsidRPr="004757B2" w:rsidRDefault="006F5068" w:rsidP="006F5068">
      <w:pPr>
        <w:jc w:val="both"/>
        <w:rPr>
          <w:rFonts w:ascii="Arial" w:hAnsi="Arial"/>
          <w:b/>
          <w:sz w:val="28"/>
          <w:szCs w:val="28"/>
          <w:lang w:val="it-IT" w:eastAsia="es-ES"/>
        </w:rPr>
      </w:pPr>
    </w:p>
    <w:p w14:paraId="6086DF35" w14:textId="1F5070E8" w:rsidR="00E624B3" w:rsidRDefault="00696041" w:rsidP="006F5068">
      <w:pPr>
        <w:pStyle w:val="Paragrafoelenco"/>
        <w:numPr>
          <w:ilvl w:val="0"/>
          <w:numId w:val="1"/>
        </w:numPr>
        <w:jc w:val="both"/>
        <w:rPr>
          <w:rFonts w:ascii="Arial" w:hAnsi="Arial"/>
          <w:b/>
          <w:sz w:val="22"/>
          <w:szCs w:val="22"/>
          <w:lang w:val="it-IT" w:eastAsia="es-ES"/>
        </w:rPr>
      </w:pPr>
      <w:r>
        <w:rPr>
          <w:rFonts w:ascii="Arial" w:hAnsi="Arial"/>
          <w:b/>
          <w:sz w:val="22"/>
          <w:szCs w:val="22"/>
          <w:lang w:val="it-IT" w:eastAsia="es-ES"/>
        </w:rPr>
        <w:t xml:space="preserve">Il 77,6% delle pazienti ha un’età compresa tra i </w:t>
      </w:r>
      <w:proofErr w:type="gramStart"/>
      <w:r>
        <w:rPr>
          <w:rFonts w:ascii="Arial" w:hAnsi="Arial"/>
          <w:b/>
          <w:sz w:val="22"/>
          <w:szCs w:val="22"/>
          <w:lang w:val="it-IT" w:eastAsia="es-ES"/>
        </w:rPr>
        <w:t>34</w:t>
      </w:r>
      <w:proofErr w:type="gramEnd"/>
      <w:r>
        <w:rPr>
          <w:rFonts w:ascii="Arial" w:hAnsi="Arial"/>
          <w:b/>
          <w:sz w:val="22"/>
          <w:szCs w:val="22"/>
          <w:lang w:val="it-IT" w:eastAsia="es-ES"/>
        </w:rPr>
        <w:t xml:space="preserve"> e i 40 anni</w:t>
      </w:r>
    </w:p>
    <w:p w14:paraId="7C1A7D93" w14:textId="77777777" w:rsidR="00696041" w:rsidRDefault="00696041" w:rsidP="00696041">
      <w:pPr>
        <w:pStyle w:val="Paragrafoelenco"/>
        <w:ind w:left="720"/>
        <w:jc w:val="both"/>
        <w:rPr>
          <w:rFonts w:ascii="Arial" w:hAnsi="Arial"/>
          <w:b/>
          <w:sz w:val="22"/>
          <w:szCs w:val="22"/>
          <w:lang w:val="it-IT" w:eastAsia="es-ES"/>
        </w:rPr>
      </w:pPr>
    </w:p>
    <w:p w14:paraId="51525968" w14:textId="7082AF2A" w:rsidR="008C4255" w:rsidRPr="004757B2" w:rsidRDefault="00E624B3" w:rsidP="006F5068">
      <w:pPr>
        <w:pStyle w:val="Paragrafoelenco"/>
        <w:numPr>
          <w:ilvl w:val="0"/>
          <w:numId w:val="1"/>
        </w:numPr>
        <w:jc w:val="both"/>
        <w:rPr>
          <w:rFonts w:ascii="Arial" w:hAnsi="Arial"/>
          <w:b/>
          <w:sz w:val="22"/>
          <w:szCs w:val="22"/>
          <w:lang w:val="it-IT" w:eastAsia="es-ES"/>
        </w:rPr>
      </w:pPr>
      <w:r>
        <w:rPr>
          <w:rFonts w:ascii="Arial" w:hAnsi="Arial"/>
          <w:b/>
          <w:sz w:val="22"/>
          <w:szCs w:val="22"/>
          <w:lang w:val="it-IT" w:eastAsia="es-ES"/>
        </w:rPr>
        <w:t xml:space="preserve">A ricorrere a questo tipo di trattamento sono soprattutto insegnanti, avvocati economisti e </w:t>
      </w:r>
      <w:proofErr w:type="gramStart"/>
      <w:r>
        <w:rPr>
          <w:rFonts w:ascii="Arial" w:hAnsi="Arial"/>
          <w:b/>
          <w:sz w:val="22"/>
          <w:szCs w:val="22"/>
          <w:lang w:val="it-IT" w:eastAsia="es-ES"/>
        </w:rPr>
        <w:t>medici</w:t>
      </w:r>
      <w:proofErr w:type="gramEnd"/>
    </w:p>
    <w:p w14:paraId="21FB406F" w14:textId="77777777" w:rsidR="001B6750" w:rsidRPr="001B6750" w:rsidRDefault="001B6750" w:rsidP="001B6750">
      <w:pPr>
        <w:jc w:val="both"/>
        <w:rPr>
          <w:rFonts w:ascii="Arial" w:hAnsi="Arial"/>
          <w:b/>
          <w:sz w:val="22"/>
          <w:szCs w:val="22"/>
          <w:lang w:val="it-IT" w:eastAsia="es-ES"/>
        </w:rPr>
      </w:pPr>
    </w:p>
    <w:p w14:paraId="3E1032F6" w14:textId="77777777" w:rsidR="00E16609" w:rsidRPr="004757B2" w:rsidRDefault="00E16609" w:rsidP="001027D2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E7FDD63" w14:textId="32394D1A" w:rsidR="006F5068" w:rsidRPr="004757B2" w:rsidRDefault="0061266D" w:rsidP="002846E2">
      <w:pPr>
        <w:jc w:val="both"/>
        <w:outlineLvl w:val="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Roma</w:t>
      </w:r>
      <w:r w:rsidR="006F5068" w:rsidRPr="004757B2">
        <w:rPr>
          <w:rFonts w:ascii="Arial" w:hAnsi="Arial" w:cs="Arial"/>
          <w:sz w:val="22"/>
          <w:szCs w:val="22"/>
          <w:lang w:val="it-IT"/>
        </w:rPr>
        <w:t xml:space="preserve">, </w:t>
      </w:r>
      <w:r w:rsidR="00F01503">
        <w:rPr>
          <w:rFonts w:ascii="Arial" w:hAnsi="Arial" w:cs="Arial"/>
          <w:sz w:val="22"/>
          <w:szCs w:val="22"/>
          <w:lang w:val="it-IT"/>
        </w:rPr>
        <w:t>20 aprile</w:t>
      </w:r>
      <w:r w:rsidR="006F5068" w:rsidRPr="004757B2">
        <w:rPr>
          <w:rFonts w:ascii="Arial" w:hAnsi="Arial" w:cs="Arial"/>
          <w:sz w:val="22"/>
          <w:szCs w:val="22"/>
          <w:lang w:val="it-IT"/>
        </w:rPr>
        <w:t xml:space="preserve"> 201</w:t>
      </w:r>
      <w:r w:rsidR="00F01503">
        <w:rPr>
          <w:rFonts w:ascii="Arial" w:hAnsi="Arial" w:cs="Arial"/>
          <w:sz w:val="22"/>
          <w:szCs w:val="22"/>
          <w:lang w:val="it-IT"/>
        </w:rPr>
        <w:t>6</w:t>
      </w:r>
    </w:p>
    <w:p w14:paraId="5A5CE685" w14:textId="77777777" w:rsidR="006F5068" w:rsidRPr="004757B2" w:rsidRDefault="006F5068" w:rsidP="006F5068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198B8F7D" w14:textId="062A6EDF" w:rsidR="00224F99" w:rsidRDefault="00224F99" w:rsidP="00E16609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In occasione della </w:t>
      </w:r>
      <w:r w:rsidRPr="00877D1B">
        <w:rPr>
          <w:rFonts w:ascii="Arial" w:hAnsi="Arial" w:cs="Arial"/>
          <w:b/>
          <w:sz w:val="22"/>
          <w:szCs w:val="22"/>
          <w:lang w:val="it-IT"/>
        </w:rPr>
        <w:t xml:space="preserve">Giornata della Salute </w:t>
      </w:r>
      <w:proofErr w:type="gramStart"/>
      <w:r w:rsidRPr="00877D1B">
        <w:rPr>
          <w:rFonts w:ascii="Arial" w:hAnsi="Arial" w:cs="Arial"/>
          <w:b/>
          <w:sz w:val="22"/>
          <w:szCs w:val="22"/>
          <w:lang w:val="it-IT"/>
        </w:rPr>
        <w:t>della</w:t>
      </w:r>
      <w:proofErr w:type="gramEnd"/>
      <w:r w:rsidRPr="00877D1B">
        <w:rPr>
          <w:rFonts w:ascii="Arial" w:hAnsi="Arial" w:cs="Arial"/>
          <w:b/>
          <w:sz w:val="22"/>
          <w:szCs w:val="22"/>
          <w:lang w:val="it-IT"/>
        </w:rPr>
        <w:t xml:space="preserve"> donna</w:t>
      </w:r>
      <w:r>
        <w:rPr>
          <w:rFonts w:ascii="Arial" w:hAnsi="Arial" w:cs="Arial"/>
          <w:sz w:val="22"/>
          <w:szCs w:val="22"/>
          <w:lang w:val="it-IT"/>
        </w:rPr>
        <w:t xml:space="preserve">, IVI–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Instituto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Valenciano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Infertilidad</w:t>
      </w:r>
      <w:proofErr w:type="spellEnd"/>
      <w:r>
        <w:rPr>
          <w:rFonts w:ascii="Arial" w:hAnsi="Arial" w:cs="Arial"/>
          <w:sz w:val="22"/>
          <w:szCs w:val="22"/>
          <w:lang w:val="it-IT"/>
        </w:rPr>
        <w:t>, leader in Europa nel campo della procreazione assistita che ha da poco aperto il primo centro italiano a Roma,</w:t>
      </w:r>
      <w:r w:rsidR="00A54019">
        <w:rPr>
          <w:rFonts w:ascii="Arial" w:hAnsi="Arial" w:cs="Arial"/>
          <w:sz w:val="22"/>
          <w:szCs w:val="22"/>
          <w:lang w:val="it-IT"/>
        </w:rPr>
        <w:t xml:space="preserve"> mette al centro la preservazione della fertilità femminile.</w:t>
      </w:r>
    </w:p>
    <w:p w14:paraId="672E1D7B" w14:textId="77777777" w:rsidR="00224F99" w:rsidRDefault="00224F99" w:rsidP="00E1660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474687F6" w14:textId="14CA0BF9" w:rsidR="0044085C" w:rsidRDefault="00877D1B" w:rsidP="00E16609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Accanto al ricorso ai trattamenti di preservazione della fertilità in pazienti oncologici, che IVI offre gratuitamente nei propri centri in Spagna dal 2007, n</w:t>
      </w:r>
      <w:r w:rsidR="00B516A5">
        <w:rPr>
          <w:rFonts w:ascii="Arial" w:hAnsi="Arial" w:cs="Arial"/>
          <w:sz w:val="22"/>
          <w:szCs w:val="22"/>
          <w:lang w:val="it-IT"/>
        </w:rPr>
        <w:t xml:space="preserve">egli ultimi anni si sta sempre più diffondendo </w:t>
      </w:r>
      <w:r>
        <w:rPr>
          <w:rFonts w:ascii="Arial" w:hAnsi="Arial" w:cs="Arial"/>
          <w:sz w:val="22"/>
          <w:szCs w:val="22"/>
          <w:lang w:val="it-IT"/>
        </w:rPr>
        <w:t>la</w:t>
      </w:r>
      <w:r w:rsidR="00B516A5">
        <w:rPr>
          <w:rFonts w:ascii="Arial" w:hAnsi="Arial" w:cs="Arial"/>
          <w:sz w:val="22"/>
          <w:szCs w:val="22"/>
          <w:lang w:val="it-IT"/>
        </w:rPr>
        <w:t xml:space="preserve"> preservazione </w:t>
      </w:r>
      <w:r w:rsidR="0044085C">
        <w:rPr>
          <w:rFonts w:ascii="Arial" w:hAnsi="Arial" w:cs="Arial"/>
          <w:sz w:val="22"/>
          <w:szCs w:val="22"/>
          <w:lang w:val="it-IT"/>
        </w:rPr>
        <w:t xml:space="preserve">per ragioni sociali, </w:t>
      </w:r>
      <w:proofErr w:type="gramStart"/>
      <w:r w:rsidR="0044085C">
        <w:rPr>
          <w:rFonts w:ascii="Arial" w:hAnsi="Arial" w:cs="Arial"/>
          <w:sz w:val="22"/>
          <w:szCs w:val="22"/>
          <w:lang w:val="it-IT"/>
        </w:rPr>
        <w:t>ovvero</w:t>
      </w:r>
      <w:proofErr w:type="gramEnd"/>
      <w:r w:rsidR="0044085C">
        <w:rPr>
          <w:rFonts w:ascii="Arial" w:hAnsi="Arial" w:cs="Arial"/>
          <w:sz w:val="22"/>
          <w:szCs w:val="22"/>
          <w:lang w:val="it-IT"/>
        </w:rPr>
        <w:t xml:space="preserve"> </w:t>
      </w:r>
      <w:r w:rsidR="003F3AAA">
        <w:rPr>
          <w:rFonts w:ascii="Arial" w:hAnsi="Arial" w:cs="Arial"/>
          <w:sz w:val="22"/>
          <w:szCs w:val="22"/>
          <w:lang w:val="it-IT"/>
        </w:rPr>
        <w:t>una pratica medica</w:t>
      </w:r>
      <w:r w:rsidR="0044085C">
        <w:rPr>
          <w:rFonts w:ascii="Arial" w:hAnsi="Arial" w:cs="Arial"/>
          <w:sz w:val="22"/>
          <w:szCs w:val="22"/>
          <w:lang w:val="it-IT"/>
        </w:rPr>
        <w:t xml:space="preserve"> che consent</w:t>
      </w:r>
      <w:r w:rsidR="003F3AAA">
        <w:rPr>
          <w:rFonts w:ascii="Arial" w:hAnsi="Arial" w:cs="Arial"/>
          <w:sz w:val="22"/>
          <w:szCs w:val="22"/>
          <w:lang w:val="it-IT"/>
        </w:rPr>
        <w:t>e</w:t>
      </w:r>
      <w:r w:rsidR="0044085C">
        <w:rPr>
          <w:rFonts w:ascii="Arial" w:hAnsi="Arial" w:cs="Arial"/>
          <w:sz w:val="22"/>
          <w:szCs w:val="22"/>
          <w:lang w:val="it-IT"/>
        </w:rPr>
        <w:t xml:space="preserve"> di congelare i propri ovuli in età fertile per poi poterli fecondare in un secondo momento. </w:t>
      </w:r>
    </w:p>
    <w:p w14:paraId="11540A1C" w14:textId="532596A0" w:rsidR="00DD193B" w:rsidRDefault="00C0603A" w:rsidP="00E16609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Questo tipo di trattamento permette quindi di mantenere gli stessi livelli di fertilità nonostante l’avanzare dell’età </w:t>
      </w:r>
      <w:r w:rsidR="00C665A9">
        <w:rPr>
          <w:rFonts w:ascii="Arial" w:hAnsi="Arial" w:cs="Arial"/>
          <w:sz w:val="22"/>
          <w:szCs w:val="22"/>
          <w:lang w:val="it-IT"/>
        </w:rPr>
        <w:t>media al parto</w:t>
      </w:r>
      <w:r w:rsidR="0044085C">
        <w:rPr>
          <w:rFonts w:ascii="Arial" w:hAnsi="Arial" w:cs="Arial"/>
          <w:sz w:val="22"/>
          <w:szCs w:val="22"/>
          <w:lang w:val="it-IT"/>
        </w:rPr>
        <w:t xml:space="preserve"> che</w:t>
      </w:r>
      <w:r w:rsidR="00C665A9">
        <w:rPr>
          <w:rFonts w:ascii="Arial" w:hAnsi="Arial" w:cs="Arial"/>
          <w:sz w:val="22"/>
          <w:szCs w:val="22"/>
          <w:lang w:val="it-IT"/>
        </w:rPr>
        <w:t xml:space="preserve">, a causa di diversi fattori, quali </w:t>
      </w:r>
      <w:proofErr w:type="gramStart"/>
      <w:r w:rsidR="00C665A9">
        <w:rPr>
          <w:rFonts w:ascii="Arial" w:hAnsi="Arial" w:cs="Arial"/>
          <w:sz w:val="22"/>
          <w:szCs w:val="22"/>
          <w:lang w:val="it-IT"/>
        </w:rPr>
        <w:t>il</w:t>
      </w:r>
      <w:proofErr w:type="gramEnd"/>
      <w:r w:rsidR="00C665A9">
        <w:rPr>
          <w:rFonts w:ascii="Arial" w:hAnsi="Arial" w:cs="Arial"/>
          <w:sz w:val="22"/>
          <w:szCs w:val="22"/>
          <w:lang w:val="it-IT"/>
        </w:rPr>
        <w:t xml:space="preserve"> </w:t>
      </w:r>
      <w:proofErr w:type="gramStart"/>
      <w:r w:rsidR="00C665A9">
        <w:rPr>
          <w:rFonts w:ascii="Arial" w:hAnsi="Arial" w:cs="Arial"/>
          <w:sz w:val="22"/>
          <w:szCs w:val="22"/>
          <w:lang w:val="it-IT"/>
        </w:rPr>
        <w:t>protrarsi</w:t>
      </w:r>
      <w:proofErr w:type="gramEnd"/>
      <w:r w:rsidR="00C665A9">
        <w:rPr>
          <w:rFonts w:ascii="Arial" w:hAnsi="Arial" w:cs="Arial"/>
          <w:sz w:val="22"/>
          <w:szCs w:val="22"/>
          <w:lang w:val="it-IT"/>
        </w:rPr>
        <w:t xml:space="preserve"> della ricerca di un lavoro, di una casa e di una situazione sentimentale stabile ha continuato a crescere negli ultimi anno fino ad arrivare a 32,1 anni,</w:t>
      </w:r>
      <w:r w:rsidR="0044085C">
        <w:rPr>
          <w:rFonts w:ascii="Arial" w:hAnsi="Arial" w:cs="Arial"/>
          <w:sz w:val="22"/>
          <w:szCs w:val="22"/>
          <w:lang w:val="it-IT"/>
        </w:rPr>
        <w:t xml:space="preserve"> secondo le ultime rilevazioni dell’Istat</w:t>
      </w:r>
      <w:r w:rsidR="00AE3682">
        <w:rPr>
          <w:rFonts w:ascii="Arial" w:hAnsi="Arial" w:cs="Arial"/>
          <w:sz w:val="22"/>
          <w:szCs w:val="22"/>
          <w:lang w:val="it-IT"/>
        </w:rPr>
        <w:t xml:space="preserve"> su natalità e fecondità della popolazione italiana</w:t>
      </w:r>
      <w:r>
        <w:rPr>
          <w:rFonts w:ascii="Arial" w:hAnsi="Arial" w:cs="Arial"/>
          <w:sz w:val="22"/>
          <w:szCs w:val="22"/>
          <w:lang w:val="it-IT"/>
        </w:rPr>
        <w:t>.</w:t>
      </w:r>
    </w:p>
    <w:p w14:paraId="0D8DE986" w14:textId="77777777" w:rsidR="00DD193B" w:rsidRDefault="00DD193B" w:rsidP="00E1660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15CCF184" w14:textId="3FF90137" w:rsidR="00B516A5" w:rsidRDefault="00DD193B" w:rsidP="00E16609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Secondo i dati </w:t>
      </w:r>
      <w:r w:rsidR="002A6DD9">
        <w:rPr>
          <w:rFonts w:ascii="Arial" w:hAnsi="Arial" w:cs="Arial"/>
          <w:sz w:val="22"/>
          <w:szCs w:val="22"/>
          <w:lang w:val="it-IT"/>
        </w:rPr>
        <w:t>resi noti</w:t>
      </w:r>
      <w:r>
        <w:rPr>
          <w:rFonts w:ascii="Arial" w:hAnsi="Arial" w:cs="Arial"/>
          <w:sz w:val="22"/>
          <w:szCs w:val="22"/>
          <w:lang w:val="it-IT"/>
        </w:rPr>
        <w:t xml:space="preserve"> da IVI </w:t>
      </w:r>
      <w:r w:rsidR="002A6DD9">
        <w:rPr>
          <w:rFonts w:ascii="Arial" w:hAnsi="Arial" w:cs="Arial"/>
          <w:sz w:val="22"/>
          <w:szCs w:val="22"/>
          <w:lang w:val="it-IT"/>
        </w:rPr>
        <w:t>nell’articolo “</w:t>
      </w:r>
      <w:proofErr w:type="spellStart"/>
      <w:r w:rsidR="002A6DD9">
        <w:rPr>
          <w:rFonts w:ascii="Arial" w:hAnsi="Arial" w:cs="Arial"/>
          <w:sz w:val="22"/>
          <w:szCs w:val="22"/>
          <w:lang w:val="it-IT"/>
        </w:rPr>
        <w:t>Oocyte</w:t>
      </w:r>
      <w:proofErr w:type="spellEnd"/>
      <w:r w:rsidR="002A6DD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2A6DD9">
        <w:rPr>
          <w:rFonts w:ascii="Arial" w:hAnsi="Arial" w:cs="Arial"/>
          <w:sz w:val="22"/>
          <w:szCs w:val="22"/>
          <w:lang w:val="it-IT"/>
        </w:rPr>
        <w:t>vitrification</w:t>
      </w:r>
      <w:proofErr w:type="spellEnd"/>
      <w:r w:rsidR="002A6DD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2A6DD9">
        <w:rPr>
          <w:rFonts w:ascii="Arial" w:hAnsi="Arial" w:cs="Arial"/>
          <w:sz w:val="22"/>
          <w:szCs w:val="22"/>
          <w:lang w:val="it-IT"/>
        </w:rPr>
        <w:t>as</w:t>
      </w:r>
      <w:proofErr w:type="spellEnd"/>
      <w:r w:rsidR="002A6DD9">
        <w:rPr>
          <w:rFonts w:ascii="Arial" w:hAnsi="Arial" w:cs="Arial"/>
          <w:sz w:val="22"/>
          <w:szCs w:val="22"/>
          <w:lang w:val="it-IT"/>
        </w:rPr>
        <w:t xml:space="preserve"> an </w:t>
      </w:r>
      <w:proofErr w:type="spellStart"/>
      <w:r w:rsidR="002A6DD9">
        <w:rPr>
          <w:rFonts w:ascii="Arial" w:hAnsi="Arial" w:cs="Arial"/>
          <w:sz w:val="22"/>
          <w:szCs w:val="22"/>
          <w:lang w:val="it-IT"/>
        </w:rPr>
        <w:t>efficient</w:t>
      </w:r>
      <w:proofErr w:type="spellEnd"/>
      <w:r w:rsidR="002A6DD9">
        <w:rPr>
          <w:rFonts w:ascii="Arial" w:hAnsi="Arial" w:cs="Arial"/>
          <w:sz w:val="22"/>
          <w:szCs w:val="22"/>
          <w:lang w:val="it-IT"/>
        </w:rPr>
        <w:t xml:space="preserve"> option for </w:t>
      </w:r>
      <w:proofErr w:type="spellStart"/>
      <w:r w:rsidR="002A6DD9">
        <w:rPr>
          <w:rFonts w:ascii="Arial" w:hAnsi="Arial" w:cs="Arial"/>
          <w:sz w:val="22"/>
          <w:szCs w:val="22"/>
          <w:lang w:val="it-IT"/>
        </w:rPr>
        <w:t>elective</w:t>
      </w:r>
      <w:proofErr w:type="spellEnd"/>
      <w:r w:rsidR="002A6DD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2A6DD9">
        <w:rPr>
          <w:rFonts w:ascii="Arial" w:hAnsi="Arial" w:cs="Arial"/>
          <w:sz w:val="22"/>
          <w:szCs w:val="22"/>
          <w:lang w:val="it-IT"/>
        </w:rPr>
        <w:t>fertility</w:t>
      </w:r>
      <w:proofErr w:type="spellEnd"/>
      <w:r w:rsidR="002A6DD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2A6DD9">
        <w:rPr>
          <w:rFonts w:ascii="Arial" w:hAnsi="Arial" w:cs="Arial"/>
          <w:sz w:val="22"/>
          <w:szCs w:val="22"/>
          <w:lang w:val="it-IT"/>
        </w:rPr>
        <w:t>preservation</w:t>
      </w:r>
      <w:proofErr w:type="spellEnd"/>
      <w:r w:rsidR="002A6DD9">
        <w:rPr>
          <w:rFonts w:ascii="Arial" w:hAnsi="Arial" w:cs="Arial"/>
          <w:sz w:val="22"/>
          <w:szCs w:val="22"/>
          <w:lang w:val="it-IT"/>
        </w:rPr>
        <w:t>” sulla rivista scientifica “</w:t>
      </w:r>
      <w:proofErr w:type="spellStart"/>
      <w:r w:rsidR="002A6DD9">
        <w:rPr>
          <w:rFonts w:ascii="Arial" w:hAnsi="Arial" w:cs="Arial"/>
          <w:sz w:val="22"/>
          <w:szCs w:val="22"/>
          <w:lang w:val="it-IT"/>
        </w:rPr>
        <w:t>Fertility</w:t>
      </w:r>
      <w:proofErr w:type="spellEnd"/>
      <w:r w:rsidR="002A6DD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2A6DD9">
        <w:rPr>
          <w:rFonts w:ascii="Arial" w:hAnsi="Arial" w:cs="Arial"/>
          <w:sz w:val="22"/>
          <w:szCs w:val="22"/>
          <w:lang w:val="it-IT"/>
        </w:rPr>
        <w:t>preservation</w:t>
      </w:r>
      <w:proofErr w:type="spellEnd"/>
      <w:r w:rsidR="002A6DD9">
        <w:rPr>
          <w:rFonts w:ascii="Arial" w:hAnsi="Arial" w:cs="Arial"/>
          <w:sz w:val="22"/>
          <w:szCs w:val="22"/>
          <w:lang w:val="it-IT"/>
        </w:rPr>
        <w:t xml:space="preserve">” </w:t>
      </w:r>
      <w:r>
        <w:rPr>
          <w:rFonts w:ascii="Arial" w:hAnsi="Arial" w:cs="Arial"/>
          <w:sz w:val="22"/>
          <w:szCs w:val="22"/>
          <w:lang w:val="it-IT"/>
        </w:rPr>
        <w:t xml:space="preserve">negli ultimi </w:t>
      </w:r>
      <w:proofErr w:type="gramStart"/>
      <w:r w:rsidR="00232B52">
        <w:rPr>
          <w:rFonts w:ascii="Arial" w:hAnsi="Arial" w:cs="Arial"/>
          <w:sz w:val="22"/>
          <w:szCs w:val="22"/>
          <w:lang w:val="it-IT"/>
        </w:rPr>
        <w:t>8</w:t>
      </w:r>
      <w:proofErr w:type="gramEnd"/>
      <w:r>
        <w:rPr>
          <w:rFonts w:ascii="Arial" w:hAnsi="Arial" w:cs="Arial"/>
          <w:sz w:val="22"/>
          <w:szCs w:val="22"/>
          <w:lang w:val="it-IT"/>
        </w:rPr>
        <w:t xml:space="preserve"> anni il ricorso a questo tipo di tecnica </w:t>
      </w:r>
      <w:r w:rsidR="007B722C">
        <w:rPr>
          <w:rFonts w:ascii="Arial" w:hAnsi="Arial" w:cs="Arial"/>
          <w:sz w:val="22"/>
          <w:szCs w:val="22"/>
          <w:lang w:val="it-IT"/>
        </w:rPr>
        <w:t xml:space="preserve">presso i loro centri 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it-IT"/>
        </w:rPr>
        <w:t>ha registrato un aumento pari a +</w:t>
      </w:r>
      <w:r w:rsidR="00232B52">
        <w:rPr>
          <w:rFonts w:ascii="Arial" w:hAnsi="Arial" w:cs="Arial"/>
          <w:sz w:val="22"/>
          <w:szCs w:val="22"/>
          <w:lang w:val="it-IT"/>
        </w:rPr>
        <w:t>5</w:t>
      </w:r>
      <w:r>
        <w:rPr>
          <w:rFonts w:ascii="Arial" w:hAnsi="Arial" w:cs="Arial"/>
          <w:sz w:val="22"/>
          <w:szCs w:val="22"/>
          <w:lang w:val="it-IT"/>
        </w:rPr>
        <w:t>00%</w:t>
      </w:r>
      <w:r w:rsidR="00F66444">
        <w:rPr>
          <w:rFonts w:ascii="Arial" w:hAnsi="Arial" w:cs="Arial"/>
          <w:sz w:val="22"/>
          <w:szCs w:val="22"/>
          <w:lang w:val="it-IT"/>
        </w:rPr>
        <w:t xml:space="preserve">, arrivando a un totale di </w:t>
      </w:r>
      <w:r w:rsidR="004C7060">
        <w:rPr>
          <w:rFonts w:ascii="Arial" w:hAnsi="Arial" w:cs="Arial"/>
          <w:sz w:val="22"/>
          <w:szCs w:val="22"/>
          <w:lang w:val="it-IT"/>
        </w:rPr>
        <w:t>1.468</w:t>
      </w:r>
      <w:r w:rsidR="00F66444">
        <w:rPr>
          <w:rFonts w:ascii="Arial" w:hAnsi="Arial" w:cs="Arial"/>
          <w:sz w:val="22"/>
          <w:szCs w:val="22"/>
          <w:lang w:val="it-IT"/>
        </w:rPr>
        <w:t xml:space="preserve"> pazienti dal 2007 a oggi, il 10,6% </w:t>
      </w:r>
      <w:r w:rsidR="004C7060">
        <w:rPr>
          <w:rFonts w:ascii="Arial" w:hAnsi="Arial" w:cs="Arial"/>
          <w:sz w:val="22"/>
          <w:szCs w:val="22"/>
          <w:lang w:val="it-IT"/>
        </w:rPr>
        <w:t xml:space="preserve">(137 donne al 2015) </w:t>
      </w:r>
      <w:r w:rsidR="00F66444">
        <w:rPr>
          <w:rFonts w:ascii="Arial" w:hAnsi="Arial" w:cs="Arial"/>
          <w:sz w:val="22"/>
          <w:szCs w:val="22"/>
          <w:lang w:val="it-IT"/>
        </w:rPr>
        <w:t xml:space="preserve">delle quali ha già utilizzato i propri ovuli </w:t>
      </w:r>
      <w:proofErr w:type="spellStart"/>
      <w:r w:rsidR="00F66444">
        <w:rPr>
          <w:rFonts w:ascii="Arial" w:hAnsi="Arial" w:cs="Arial"/>
          <w:sz w:val="22"/>
          <w:szCs w:val="22"/>
          <w:lang w:val="it-IT"/>
        </w:rPr>
        <w:t>vitrificati</w:t>
      </w:r>
      <w:proofErr w:type="spellEnd"/>
      <w:r>
        <w:rPr>
          <w:rFonts w:ascii="Arial" w:hAnsi="Arial" w:cs="Arial"/>
          <w:sz w:val="22"/>
          <w:szCs w:val="22"/>
          <w:lang w:val="it-IT"/>
        </w:rPr>
        <w:t>.</w:t>
      </w:r>
    </w:p>
    <w:p w14:paraId="0FAE5BFB" w14:textId="77777777" w:rsidR="00E55EE4" w:rsidRDefault="00E55EE4" w:rsidP="00E1660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2F0B5EE9" w14:textId="7244D6B1" w:rsidR="00E55EE4" w:rsidRDefault="00E55EE4" w:rsidP="00E16609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Molte sono le pazienti straniere che in questi anni hanno fatto ricorso a questo tipo di trattamenti in uno dei Centri IVI</w:t>
      </w:r>
      <w:r w:rsidR="00EF5AD8">
        <w:rPr>
          <w:rFonts w:ascii="Arial" w:hAnsi="Arial" w:cs="Arial"/>
          <w:sz w:val="22"/>
          <w:szCs w:val="22"/>
          <w:lang w:val="it-IT"/>
        </w:rPr>
        <w:t xml:space="preserve"> in Spagna</w:t>
      </w:r>
      <w:r w:rsidR="00A62F47">
        <w:rPr>
          <w:rFonts w:ascii="Arial" w:hAnsi="Arial" w:cs="Arial"/>
          <w:sz w:val="22"/>
          <w:szCs w:val="22"/>
          <w:lang w:val="it-IT"/>
        </w:rPr>
        <w:t xml:space="preserve">.  L’Italia </w:t>
      </w:r>
      <w:r w:rsidR="00EF5AD8">
        <w:rPr>
          <w:rFonts w:ascii="Arial" w:hAnsi="Arial" w:cs="Arial"/>
          <w:sz w:val="22"/>
          <w:szCs w:val="22"/>
          <w:lang w:val="it-IT"/>
        </w:rPr>
        <w:t xml:space="preserve">(6,1% del totale delle pazienti straniere) </w:t>
      </w:r>
      <w:r w:rsidR="00A62F47">
        <w:rPr>
          <w:rFonts w:ascii="Arial" w:hAnsi="Arial" w:cs="Arial"/>
          <w:sz w:val="22"/>
          <w:szCs w:val="22"/>
          <w:lang w:val="it-IT"/>
        </w:rPr>
        <w:t>è il quarto Paese, dopo Francia, Isra</w:t>
      </w:r>
      <w:r w:rsidR="00EF5AD8">
        <w:rPr>
          <w:rFonts w:ascii="Arial" w:hAnsi="Arial" w:cs="Arial"/>
          <w:sz w:val="22"/>
          <w:szCs w:val="22"/>
          <w:lang w:val="it-IT"/>
        </w:rPr>
        <w:t>ele e Regno Unito nel ricorso alla preservazione della fertilità per motivi sociali.</w:t>
      </w:r>
    </w:p>
    <w:p w14:paraId="30CEC487" w14:textId="77777777" w:rsidR="006F4C0E" w:rsidRDefault="006F4C0E" w:rsidP="00E1660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75638A0" w14:textId="11C713D7" w:rsidR="006F4C0E" w:rsidRPr="006F4C0E" w:rsidRDefault="006F4C0E" w:rsidP="00E16609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6F4C0E">
        <w:rPr>
          <w:rFonts w:ascii="Arial" w:hAnsi="Arial" w:cs="Arial"/>
          <w:b/>
          <w:sz w:val="22"/>
          <w:szCs w:val="22"/>
          <w:lang w:val="it-IT"/>
        </w:rPr>
        <w:t xml:space="preserve">Come avviene la </w:t>
      </w:r>
      <w:proofErr w:type="spellStart"/>
      <w:r w:rsidRPr="006F4C0E">
        <w:rPr>
          <w:rFonts w:ascii="Arial" w:hAnsi="Arial" w:cs="Arial"/>
          <w:b/>
          <w:sz w:val="22"/>
          <w:szCs w:val="22"/>
          <w:lang w:val="it-IT"/>
        </w:rPr>
        <w:t>vitrificazione</w:t>
      </w:r>
      <w:proofErr w:type="spellEnd"/>
    </w:p>
    <w:p w14:paraId="13BD7C8D" w14:textId="77777777" w:rsidR="004A5330" w:rsidRDefault="004A5330" w:rsidP="00E1660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75FF4B4" w14:textId="173B3181" w:rsidR="004A5330" w:rsidRDefault="004A5330" w:rsidP="00E16609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L’età più indicata per sottoporsi al trattamento è compresa tra i </w:t>
      </w:r>
      <w:proofErr w:type="gramStart"/>
      <w:r>
        <w:rPr>
          <w:rFonts w:ascii="Arial" w:hAnsi="Arial" w:cs="Arial"/>
          <w:sz w:val="22"/>
          <w:szCs w:val="22"/>
          <w:lang w:val="it-IT"/>
        </w:rPr>
        <w:t>30</w:t>
      </w:r>
      <w:proofErr w:type="gramEnd"/>
      <w:r>
        <w:rPr>
          <w:rFonts w:ascii="Arial" w:hAnsi="Arial" w:cs="Arial"/>
          <w:sz w:val="22"/>
          <w:szCs w:val="22"/>
          <w:lang w:val="it-IT"/>
        </w:rPr>
        <w:t xml:space="preserve"> e i 37 anni</w:t>
      </w:r>
      <w:r w:rsidR="007658AA">
        <w:rPr>
          <w:rFonts w:ascii="Arial" w:hAnsi="Arial" w:cs="Arial"/>
          <w:sz w:val="22"/>
          <w:szCs w:val="22"/>
          <w:lang w:val="it-IT"/>
        </w:rPr>
        <w:t>, dal momento che dai 38 in poi la riserva ovarica di una donna diminuisce sensibilmente.</w:t>
      </w:r>
      <w:r w:rsidR="00941538">
        <w:rPr>
          <w:rFonts w:ascii="Arial" w:hAnsi="Arial" w:cs="Arial"/>
          <w:sz w:val="22"/>
          <w:szCs w:val="22"/>
          <w:lang w:val="it-IT"/>
        </w:rPr>
        <w:t xml:space="preserve"> In ogni caso prima di </w:t>
      </w:r>
      <w:r w:rsidR="006F4C0E">
        <w:rPr>
          <w:rFonts w:ascii="Arial" w:hAnsi="Arial" w:cs="Arial"/>
          <w:sz w:val="22"/>
          <w:szCs w:val="22"/>
          <w:lang w:val="it-IT"/>
        </w:rPr>
        <w:t xml:space="preserve">realizzare la </w:t>
      </w:r>
      <w:proofErr w:type="spellStart"/>
      <w:r w:rsidR="006F4C0E">
        <w:rPr>
          <w:rFonts w:ascii="Arial" w:hAnsi="Arial" w:cs="Arial"/>
          <w:sz w:val="22"/>
          <w:szCs w:val="22"/>
          <w:lang w:val="it-IT"/>
        </w:rPr>
        <w:t>vitrificazione</w:t>
      </w:r>
      <w:proofErr w:type="spellEnd"/>
      <w:r w:rsidR="006F4C0E">
        <w:rPr>
          <w:rFonts w:ascii="Arial" w:hAnsi="Arial" w:cs="Arial"/>
          <w:sz w:val="22"/>
          <w:szCs w:val="22"/>
          <w:lang w:val="it-IT"/>
        </w:rPr>
        <w:t xml:space="preserve"> </w:t>
      </w:r>
      <w:proofErr w:type="gramStart"/>
      <w:r w:rsidR="006F4C0E">
        <w:rPr>
          <w:rFonts w:ascii="Arial" w:hAnsi="Arial" w:cs="Arial"/>
          <w:sz w:val="22"/>
          <w:szCs w:val="22"/>
          <w:lang w:val="it-IT"/>
        </w:rPr>
        <w:t>vengono</w:t>
      </w:r>
      <w:proofErr w:type="gramEnd"/>
      <w:r w:rsidR="006F4C0E">
        <w:rPr>
          <w:rFonts w:ascii="Arial" w:hAnsi="Arial" w:cs="Arial"/>
          <w:sz w:val="22"/>
          <w:szCs w:val="22"/>
          <w:lang w:val="it-IT"/>
        </w:rPr>
        <w:t xml:space="preserve"> effettuate alcune analisi, in particolare dosaggio ormonale ed ecografi</w:t>
      </w:r>
      <w:r w:rsidR="000112B0">
        <w:rPr>
          <w:rFonts w:ascii="Arial" w:hAnsi="Arial" w:cs="Arial"/>
          <w:sz w:val="22"/>
          <w:szCs w:val="22"/>
          <w:lang w:val="it-IT"/>
        </w:rPr>
        <w:t>e</w:t>
      </w:r>
      <w:r w:rsidR="006F4C0E">
        <w:rPr>
          <w:rFonts w:ascii="Arial" w:hAnsi="Arial" w:cs="Arial"/>
          <w:sz w:val="22"/>
          <w:szCs w:val="22"/>
          <w:lang w:val="it-IT"/>
        </w:rPr>
        <w:t xml:space="preserve"> per valutare l’effettiva riserva ovarica.</w:t>
      </w:r>
    </w:p>
    <w:p w14:paraId="54E6EA51" w14:textId="146F417D" w:rsidR="000112B0" w:rsidRDefault="000112B0" w:rsidP="00E16609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Una volta appurata la fattibilità del </w:t>
      </w:r>
      <w:proofErr w:type="gramStart"/>
      <w:r>
        <w:rPr>
          <w:rFonts w:ascii="Arial" w:hAnsi="Arial" w:cs="Arial"/>
          <w:sz w:val="22"/>
          <w:szCs w:val="22"/>
          <w:lang w:val="it-IT"/>
        </w:rPr>
        <w:t>trattamento la</w:t>
      </w:r>
      <w:proofErr w:type="gramEnd"/>
      <w:r>
        <w:rPr>
          <w:rFonts w:ascii="Arial" w:hAnsi="Arial" w:cs="Arial"/>
          <w:sz w:val="22"/>
          <w:szCs w:val="22"/>
          <w:lang w:val="it-IT"/>
        </w:rPr>
        <w:t xml:space="preserve"> paziente viene sottoposta a stimolazione ovarica con la somministrazione di alcune iniezioni giornaliere</w:t>
      </w:r>
      <w:r w:rsidR="007F5B87">
        <w:rPr>
          <w:rFonts w:ascii="Arial" w:hAnsi="Arial" w:cs="Arial"/>
          <w:sz w:val="22"/>
          <w:szCs w:val="22"/>
          <w:lang w:val="it-IT"/>
        </w:rPr>
        <w:t xml:space="preserve"> per un </w:t>
      </w:r>
      <w:r w:rsidR="007F5B87">
        <w:rPr>
          <w:rFonts w:ascii="Arial" w:hAnsi="Arial" w:cs="Arial"/>
          <w:sz w:val="22"/>
          <w:szCs w:val="22"/>
          <w:lang w:val="it-IT"/>
        </w:rPr>
        <w:lastRenderedPageBreak/>
        <w:t>periodo che va dai 10 ai 15 giorni,</w:t>
      </w:r>
      <w:r>
        <w:rPr>
          <w:rFonts w:ascii="Arial" w:hAnsi="Arial" w:cs="Arial"/>
          <w:sz w:val="22"/>
          <w:szCs w:val="22"/>
          <w:lang w:val="it-IT"/>
        </w:rPr>
        <w:t xml:space="preserve"> che faranno in modo</w:t>
      </w:r>
      <w:r w:rsidR="007F5B87">
        <w:rPr>
          <w:rFonts w:ascii="Arial" w:hAnsi="Arial" w:cs="Arial"/>
          <w:sz w:val="22"/>
          <w:szCs w:val="22"/>
          <w:lang w:val="it-IT"/>
        </w:rPr>
        <w:t xml:space="preserve"> che venga prodotta una maggior quantità di ovuli. Dopo avere verificato la disponibilità di un numero adeguato di </w:t>
      </w:r>
      <w:proofErr w:type="gramStart"/>
      <w:r w:rsidR="007F5B87">
        <w:rPr>
          <w:rFonts w:ascii="Arial" w:hAnsi="Arial" w:cs="Arial"/>
          <w:sz w:val="22"/>
          <w:szCs w:val="22"/>
          <w:lang w:val="it-IT"/>
        </w:rPr>
        <w:t>ovuli</w:t>
      </w:r>
      <w:proofErr w:type="gramEnd"/>
      <w:r w:rsidR="007F5B87">
        <w:rPr>
          <w:rFonts w:ascii="Arial" w:hAnsi="Arial" w:cs="Arial"/>
          <w:sz w:val="22"/>
          <w:szCs w:val="22"/>
          <w:lang w:val="it-IT"/>
        </w:rPr>
        <w:t xml:space="preserve"> viene realizzata un’</w:t>
      </w:r>
      <w:r w:rsidR="00E05F21">
        <w:rPr>
          <w:rFonts w:ascii="Arial" w:hAnsi="Arial" w:cs="Arial"/>
          <w:sz w:val="22"/>
          <w:szCs w:val="22"/>
          <w:lang w:val="it-IT"/>
        </w:rPr>
        <w:t xml:space="preserve">iniezione </w:t>
      </w:r>
      <w:r w:rsidR="007F5B87">
        <w:rPr>
          <w:rFonts w:ascii="Arial" w:hAnsi="Arial" w:cs="Arial"/>
          <w:sz w:val="22"/>
          <w:szCs w:val="22"/>
          <w:lang w:val="it-IT"/>
        </w:rPr>
        <w:t>de</w:t>
      </w:r>
      <w:r w:rsidR="00E05F21">
        <w:rPr>
          <w:rFonts w:ascii="Arial" w:hAnsi="Arial" w:cs="Arial"/>
          <w:sz w:val="22"/>
          <w:szCs w:val="22"/>
          <w:lang w:val="it-IT"/>
        </w:rPr>
        <w:t xml:space="preserve">i </w:t>
      </w:r>
      <w:r w:rsidR="007F5B87">
        <w:rPr>
          <w:rFonts w:ascii="Arial" w:hAnsi="Arial" w:cs="Arial"/>
          <w:sz w:val="22"/>
          <w:szCs w:val="22"/>
          <w:lang w:val="it-IT"/>
        </w:rPr>
        <w:t xml:space="preserve">ormone </w:t>
      </w:r>
      <w:proofErr w:type="spellStart"/>
      <w:r w:rsidR="007F5B87">
        <w:rPr>
          <w:rFonts w:ascii="Arial" w:hAnsi="Arial" w:cs="Arial"/>
          <w:sz w:val="22"/>
          <w:szCs w:val="22"/>
          <w:lang w:val="it-IT"/>
        </w:rPr>
        <w:t>hCG</w:t>
      </w:r>
      <w:proofErr w:type="spellEnd"/>
      <w:r w:rsidR="007F5B87">
        <w:rPr>
          <w:rFonts w:ascii="Arial" w:hAnsi="Arial" w:cs="Arial"/>
          <w:sz w:val="22"/>
          <w:szCs w:val="22"/>
          <w:lang w:val="it-IT"/>
        </w:rPr>
        <w:t xml:space="preserve"> che favorisce la maturazione degli ovociti</w:t>
      </w:r>
      <w:r w:rsidR="004E56BD">
        <w:rPr>
          <w:rFonts w:ascii="Arial" w:hAnsi="Arial" w:cs="Arial"/>
          <w:sz w:val="22"/>
          <w:szCs w:val="22"/>
          <w:lang w:val="it-IT"/>
        </w:rPr>
        <w:t xml:space="preserve">, dopo di che la paziente si sottopone a una </w:t>
      </w:r>
      <w:r w:rsidR="002A6DD9">
        <w:rPr>
          <w:rFonts w:ascii="Arial" w:hAnsi="Arial" w:cs="Arial"/>
          <w:sz w:val="22"/>
          <w:szCs w:val="22"/>
          <w:lang w:val="it-IT"/>
        </w:rPr>
        <w:t>puntura</w:t>
      </w:r>
      <w:r w:rsidR="004E56BD">
        <w:rPr>
          <w:rFonts w:ascii="Arial" w:hAnsi="Arial" w:cs="Arial"/>
          <w:sz w:val="22"/>
          <w:szCs w:val="22"/>
          <w:lang w:val="it-IT"/>
        </w:rPr>
        <w:t xml:space="preserve"> follicolare che viene effettuata in sala operatoria sotto sedazione e ha una durata di circa quindici minuti.</w:t>
      </w:r>
      <w:r w:rsidR="00E54B34">
        <w:rPr>
          <w:rFonts w:ascii="Arial" w:hAnsi="Arial" w:cs="Arial"/>
          <w:sz w:val="22"/>
          <w:szCs w:val="22"/>
          <w:lang w:val="it-IT"/>
        </w:rPr>
        <w:t xml:space="preserve"> Gli ovociti così prelevati </w:t>
      </w:r>
      <w:proofErr w:type="gramStart"/>
      <w:r w:rsidR="00E54B34">
        <w:rPr>
          <w:rFonts w:ascii="Arial" w:hAnsi="Arial" w:cs="Arial"/>
          <w:sz w:val="22"/>
          <w:szCs w:val="22"/>
          <w:lang w:val="it-IT"/>
        </w:rPr>
        <w:t>vengono</w:t>
      </w:r>
      <w:proofErr w:type="gramEnd"/>
      <w:r w:rsidR="00E54B34">
        <w:rPr>
          <w:rFonts w:ascii="Arial" w:hAnsi="Arial" w:cs="Arial"/>
          <w:sz w:val="22"/>
          <w:szCs w:val="22"/>
          <w:lang w:val="it-IT"/>
        </w:rPr>
        <w:t xml:space="preserve"> quindi congelati tramite l’immersione diretta in nitrogeno liquido a una temperatura di -196°C.</w:t>
      </w:r>
    </w:p>
    <w:p w14:paraId="6C6280D0" w14:textId="604FFC28" w:rsidR="009E36D9" w:rsidRDefault="009E36D9" w:rsidP="00E16609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Il numero di ovociti </w:t>
      </w:r>
      <w:r w:rsidR="0049192D">
        <w:rPr>
          <w:rFonts w:ascii="Arial" w:hAnsi="Arial" w:cs="Arial"/>
          <w:sz w:val="22"/>
          <w:szCs w:val="22"/>
          <w:lang w:val="it-IT"/>
        </w:rPr>
        <w:t>prelevati</w:t>
      </w:r>
      <w:r>
        <w:rPr>
          <w:rFonts w:ascii="Arial" w:hAnsi="Arial" w:cs="Arial"/>
          <w:sz w:val="22"/>
          <w:szCs w:val="22"/>
          <w:lang w:val="it-IT"/>
        </w:rPr>
        <w:t xml:space="preserve"> varia </w:t>
      </w:r>
      <w:proofErr w:type="gramStart"/>
      <w:r>
        <w:rPr>
          <w:rFonts w:ascii="Arial" w:hAnsi="Arial" w:cs="Arial"/>
          <w:sz w:val="22"/>
          <w:szCs w:val="22"/>
          <w:lang w:val="it-IT"/>
        </w:rPr>
        <w:t>a seconda della</w:t>
      </w:r>
      <w:proofErr w:type="gramEnd"/>
      <w:r>
        <w:rPr>
          <w:rFonts w:ascii="Arial" w:hAnsi="Arial" w:cs="Arial"/>
          <w:sz w:val="22"/>
          <w:szCs w:val="22"/>
          <w:lang w:val="it-IT"/>
        </w:rPr>
        <w:t xml:space="preserve"> disponibilità ovarica della paziente</w:t>
      </w:r>
      <w:r w:rsidR="0049192D">
        <w:rPr>
          <w:rFonts w:ascii="Arial" w:hAnsi="Arial" w:cs="Arial"/>
          <w:sz w:val="22"/>
          <w:szCs w:val="22"/>
          <w:lang w:val="it-IT"/>
        </w:rPr>
        <w:t xml:space="preserve"> e va da uno o due in donne con una bassa risposta al trattamento fino a più di 20 per quelle più giovani e in salute.</w:t>
      </w:r>
      <w:r w:rsidR="00777B9C">
        <w:rPr>
          <w:rFonts w:ascii="Arial" w:hAnsi="Arial" w:cs="Arial"/>
          <w:sz w:val="22"/>
          <w:szCs w:val="22"/>
          <w:lang w:val="it-IT"/>
        </w:rPr>
        <w:t xml:space="preserve"> L’ideale è comunque ottenere</w:t>
      </w:r>
      <w:proofErr w:type="gramStart"/>
      <w:r w:rsidR="00777B9C">
        <w:rPr>
          <w:rFonts w:ascii="Arial" w:hAnsi="Arial" w:cs="Arial"/>
          <w:sz w:val="22"/>
          <w:szCs w:val="22"/>
          <w:lang w:val="it-IT"/>
        </w:rPr>
        <w:t xml:space="preserve">  </w:t>
      </w:r>
      <w:proofErr w:type="gramEnd"/>
      <w:r w:rsidR="00777B9C">
        <w:rPr>
          <w:rFonts w:ascii="Arial" w:hAnsi="Arial" w:cs="Arial"/>
          <w:sz w:val="22"/>
          <w:szCs w:val="22"/>
          <w:lang w:val="it-IT"/>
        </w:rPr>
        <w:t>tra gli 8 e 12 ovociti per ciclo.</w:t>
      </w:r>
    </w:p>
    <w:p w14:paraId="3B9C4537" w14:textId="77777777" w:rsidR="006F4C0E" w:rsidRDefault="006F4C0E" w:rsidP="00E1660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AC50C78" w14:textId="77777777" w:rsidR="0092492D" w:rsidRDefault="0092492D" w:rsidP="00E1660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447C12B6" w14:textId="31636608" w:rsidR="0092492D" w:rsidRPr="0092492D" w:rsidRDefault="0092492D" w:rsidP="00E16609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92492D">
        <w:rPr>
          <w:rFonts w:ascii="Arial" w:hAnsi="Arial" w:cs="Arial"/>
          <w:b/>
          <w:sz w:val="22"/>
          <w:szCs w:val="22"/>
          <w:lang w:val="it-IT"/>
        </w:rPr>
        <w:t xml:space="preserve">L’identikit della paziente che ricorre ai trattamenti di preservazione della fertilità per ragioni </w:t>
      </w:r>
      <w:proofErr w:type="gramStart"/>
      <w:r w:rsidRPr="0092492D">
        <w:rPr>
          <w:rFonts w:ascii="Arial" w:hAnsi="Arial" w:cs="Arial"/>
          <w:b/>
          <w:sz w:val="22"/>
          <w:szCs w:val="22"/>
          <w:lang w:val="it-IT"/>
        </w:rPr>
        <w:t>sociali</w:t>
      </w:r>
      <w:proofErr w:type="gramEnd"/>
    </w:p>
    <w:p w14:paraId="725A1145" w14:textId="77777777" w:rsidR="00B516A5" w:rsidRDefault="00B516A5" w:rsidP="00E1660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B675D54" w14:textId="3359CEA4" w:rsidR="00C94CC1" w:rsidRDefault="00C665A9" w:rsidP="00E16609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Sono single e di cultura medio-alta le donne</w:t>
      </w:r>
      <w:r w:rsidR="0045038A">
        <w:rPr>
          <w:rFonts w:ascii="Arial" w:hAnsi="Arial" w:cs="Arial"/>
          <w:sz w:val="22"/>
          <w:szCs w:val="22"/>
          <w:lang w:val="it-IT"/>
        </w:rPr>
        <w:t xml:space="preserve"> che decidono di preservare la propria fertilità in attesa del momento più opportuno per avere un figlio. Secondo i d</w:t>
      </w:r>
      <w:r w:rsidR="00C1670E">
        <w:rPr>
          <w:rFonts w:ascii="Arial" w:hAnsi="Arial" w:cs="Arial"/>
          <w:sz w:val="22"/>
          <w:szCs w:val="22"/>
          <w:lang w:val="it-IT"/>
        </w:rPr>
        <w:t xml:space="preserve">ati messi a disposizione da IVI, infatti, su un campione totale di 989 pazienti che hanno ricevuto questo tipo di trattamento, </w:t>
      </w:r>
      <w:r w:rsidR="00C94CC1">
        <w:rPr>
          <w:rFonts w:ascii="Arial" w:hAnsi="Arial" w:cs="Arial"/>
          <w:sz w:val="22"/>
          <w:szCs w:val="22"/>
          <w:lang w:val="it-IT"/>
        </w:rPr>
        <w:t>il 7</w:t>
      </w:r>
      <w:r w:rsidR="000C146D">
        <w:rPr>
          <w:rFonts w:ascii="Arial" w:hAnsi="Arial" w:cs="Arial"/>
          <w:sz w:val="22"/>
          <w:szCs w:val="22"/>
          <w:lang w:val="it-IT"/>
        </w:rPr>
        <w:t>5,6</w:t>
      </w:r>
      <w:r w:rsidR="00C94CC1">
        <w:rPr>
          <w:rFonts w:ascii="Arial" w:hAnsi="Arial" w:cs="Arial"/>
          <w:sz w:val="22"/>
          <w:szCs w:val="22"/>
          <w:lang w:val="it-IT"/>
        </w:rPr>
        <w:t xml:space="preserve">% </w:t>
      </w:r>
      <w:r w:rsidR="000C146D">
        <w:rPr>
          <w:rFonts w:ascii="Arial" w:hAnsi="Arial" w:cs="Arial"/>
          <w:sz w:val="22"/>
          <w:szCs w:val="22"/>
          <w:lang w:val="it-IT"/>
        </w:rPr>
        <w:t>era</w:t>
      </w:r>
      <w:r w:rsidR="00C94CC1">
        <w:rPr>
          <w:rFonts w:ascii="Arial" w:hAnsi="Arial" w:cs="Arial"/>
          <w:sz w:val="22"/>
          <w:szCs w:val="22"/>
          <w:lang w:val="it-IT"/>
        </w:rPr>
        <w:t xml:space="preserve"> single al momento della </w:t>
      </w:r>
      <w:proofErr w:type="spellStart"/>
      <w:r w:rsidR="00C94CC1">
        <w:rPr>
          <w:rFonts w:ascii="Arial" w:hAnsi="Arial" w:cs="Arial"/>
          <w:sz w:val="22"/>
          <w:szCs w:val="22"/>
          <w:lang w:val="it-IT"/>
        </w:rPr>
        <w:t>vitrificazione</w:t>
      </w:r>
      <w:proofErr w:type="spellEnd"/>
      <w:r w:rsidR="00C94CC1">
        <w:rPr>
          <w:rFonts w:ascii="Arial" w:hAnsi="Arial" w:cs="Arial"/>
          <w:sz w:val="22"/>
          <w:szCs w:val="22"/>
          <w:lang w:val="it-IT"/>
        </w:rPr>
        <w:t>.</w:t>
      </w:r>
    </w:p>
    <w:p w14:paraId="25F2FE01" w14:textId="3D291279" w:rsidR="00C00ACA" w:rsidRDefault="00C94CC1" w:rsidP="00E16609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Riguardo </w:t>
      </w:r>
      <w:proofErr w:type="gramStart"/>
      <w:r>
        <w:rPr>
          <w:rFonts w:ascii="Arial" w:hAnsi="Arial" w:cs="Arial"/>
          <w:sz w:val="22"/>
          <w:szCs w:val="22"/>
          <w:lang w:val="it-IT"/>
        </w:rPr>
        <w:t>il</w:t>
      </w:r>
      <w:proofErr w:type="gramEnd"/>
      <w:r>
        <w:rPr>
          <w:rFonts w:ascii="Arial" w:hAnsi="Arial" w:cs="Arial"/>
          <w:sz w:val="22"/>
          <w:szCs w:val="22"/>
          <w:lang w:val="it-IT"/>
        </w:rPr>
        <w:t xml:space="preserve"> livello di istruzione, </w:t>
      </w:r>
      <w:r w:rsidR="0089315D">
        <w:rPr>
          <w:rFonts w:ascii="Arial" w:hAnsi="Arial" w:cs="Arial"/>
          <w:sz w:val="22"/>
          <w:szCs w:val="22"/>
          <w:lang w:val="it-IT"/>
        </w:rPr>
        <w:t>il 72,8%ha conseguito la laurea</w:t>
      </w:r>
      <w:r w:rsidR="00C1670E">
        <w:rPr>
          <w:rFonts w:ascii="Arial" w:hAnsi="Arial" w:cs="Arial"/>
          <w:sz w:val="22"/>
          <w:szCs w:val="22"/>
          <w:lang w:val="it-IT"/>
        </w:rPr>
        <w:t xml:space="preserve">, mentre </w:t>
      </w:r>
      <w:r w:rsidR="0089315D">
        <w:rPr>
          <w:rFonts w:ascii="Arial" w:hAnsi="Arial" w:cs="Arial"/>
          <w:sz w:val="22"/>
          <w:szCs w:val="22"/>
          <w:lang w:val="it-IT"/>
        </w:rPr>
        <w:t>il 21,8%</w:t>
      </w:r>
      <w:r w:rsidR="00C1670E">
        <w:rPr>
          <w:rFonts w:ascii="Arial" w:hAnsi="Arial" w:cs="Arial"/>
          <w:sz w:val="22"/>
          <w:szCs w:val="22"/>
          <w:lang w:val="it-IT"/>
        </w:rPr>
        <w:t xml:space="preserve"> ha</w:t>
      </w:r>
      <w:r w:rsidR="0089315D">
        <w:rPr>
          <w:rFonts w:ascii="Arial" w:hAnsi="Arial" w:cs="Arial"/>
          <w:sz w:val="22"/>
          <w:szCs w:val="22"/>
          <w:lang w:val="it-IT"/>
        </w:rPr>
        <w:t xml:space="preserve"> </w:t>
      </w:r>
      <w:r w:rsidR="00C1670E">
        <w:rPr>
          <w:rFonts w:ascii="Arial" w:hAnsi="Arial" w:cs="Arial"/>
          <w:sz w:val="22"/>
          <w:szCs w:val="22"/>
          <w:lang w:val="it-IT"/>
        </w:rPr>
        <w:t>concluso la scuola secondaria.</w:t>
      </w:r>
      <w:r w:rsidR="004D4730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412B61D9" w14:textId="76074081" w:rsidR="00C665A9" w:rsidRDefault="004D4730" w:rsidP="00E16609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Insegnanti (7,6%), avvocati (5,7%), economiste (4,3%) e medici (4,1%) sono i profili professionali più diffusi.</w:t>
      </w:r>
    </w:p>
    <w:p w14:paraId="4481A6D7" w14:textId="076A72F5" w:rsidR="00C665A9" w:rsidRDefault="00C00ACA" w:rsidP="00E16609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Per quanto riguarda l’età, il </w:t>
      </w:r>
      <w:proofErr w:type="gramStart"/>
      <w:r w:rsidR="000F39B5">
        <w:rPr>
          <w:rFonts w:ascii="Arial" w:hAnsi="Arial" w:cs="Arial"/>
          <w:sz w:val="22"/>
          <w:szCs w:val="22"/>
          <w:lang w:val="it-IT"/>
        </w:rPr>
        <w:t>63</w:t>
      </w:r>
      <w:r>
        <w:rPr>
          <w:rFonts w:ascii="Arial" w:hAnsi="Arial" w:cs="Arial"/>
          <w:sz w:val="22"/>
          <w:szCs w:val="22"/>
          <w:lang w:val="it-IT"/>
        </w:rPr>
        <w:t>% di loro</w:t>
      </w:r>
      <w:proofErr w:type="gramEnd"/>
      <w:r>
        <w:rPr>
          <w:rFonts w:ascii="Arial" w:hAnsi="Arial" w:cs="Arial"/>
          <w:sz w:val="22"/>
          <w:szCs w:val="22"/>
          <w:lang w:val="it-IT"/>
        </w:rPr>
        <w:t xml:space="preserve"> ha tra i 3</w:t>
      </w:r>
      <w:r w:rsidR="000F39B5">
        <w:rPr>
          <w:rFonts w:ascii="Arial" w:hAnsi="Arial" w:cs="Arial"/>
          <w:sz w:val="22"/>
          <w:szCs w:val="22"/>
          <w:lang w:val="it-IT"/>
        </w:rPr>
        <w:t>7</w:t>
      </w:r>
      <w:r>
        <w:rPr>
          <w:rFonts w:ascii="Arial" w:hAnsi="Arial" w:cs="Arial"/>
          <w:sz w:val="22"/>
          <w:szCs w:val="22"/>
          <w:lang w:val="it-IT"/>
        </w:rPr>
        <w:t xml:space="preserve"> e i </w:t>
      </w:r>
      <w:r w:rsidR="000F39B5">
        <w:rPr>
          <w:rFonts w:ascii="Arial" w:hAnsi="Arial" w:cs="Arial"/>
          <w:sz w:val="22"/>
          <w:szCs w:val="22"/>
          <w:lang w:val="it-IT"/>
        </w:rPr>
        <w:t>39</w:t>
      </w:r>
      <w:r>
        <w:rPr>
          <w:rFonts w:ascii="Arial" w:hAnsi="Arial" w:cs="Arial"/>
          <w:sz w:val="22"/>
          <w:szCs w:val="22"/>
          <w:lang w:val="it-IT"/>
        </w:rPr>
        <w:t xml:space="preserve"> anni</w:t>
      </w:r>
      <w:r w:rsidR="00853FBB">
        <w:rPr>
          <w:rFonts w:ascii="Arial" w:hAnsi="Arial" w:cs="Arial"/>
          <w:sz w:val="22"/>
          <w:szCs w:val="22"/>
          <w:lang w:val="it-IT"/>
        </w:rPr>
        <w:t>, anche se negli ultimi anni si sta assistendo a un aumento dello spettro di età interessate da questo tipo di trattamento fino ai 42 anni</w:t>
      </w:r>
      <w:r w:rsidR="000F39B5">
        <w:rPr>
          <w:rFonts w:ascii="Arial" w:hAnsi="Arial" w:cs="Arial"/>
          <w:sz w:val="22"/>
          <w:szCs w:val="22"/>
          <w:lang w:val="it-IT"/>
        </w:rPr>
        <w:t xml:space="preserve"> (16,2% di ultraquarantenni)</w:t>
      </w:r>
      <w:r w:rsidR="00853FBB">
        <w:rPr>
          <w:rFonts w:ascii="Arial" w:hAnsi="Arial" w:cs="Arial"/>
          <w:sz w:val="22"/>
          <w:szCs w:val="22"/>
          <w:lang w:val="it-IT"/>
        </w:rPr>
        <w:t>.</w:t>
      </w:r>
    </w:p>
    <w:p w14:paraId="3CEA6BB5" w14:textId="77777777" w:rsidR="00C665A9" w:rsidRDefault="00C665A9" w:rsidP="00E1660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5E87187" w14:textId="0FAF2120" w:rsidR="00EB1BA4" w:rsidRDefault="00C665A9" w:rsidP="00E16609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8C56C9">
        <w:rPr>
          <w:rFonts w:ascii="Arial" w:hAnsi="Arial" w:cs="Arial"/>
          <w:sz w:val="22"/>
          <w:szCs w:val="22"/>
          <w:lang w:val="it-IT"/>
        </w:rPr>
        <w:t>“</w:t>
      </w:r>
      <w:r w:rsidR="00001926">
        <w:rPr>
          <w:rFonts w:ascii="Arial" w:hAnsi="Arial" w:cs="Arial"/>
          <w:sz w:val="22"/>
          <w:szCs w:val="22"/>
          <w:lang w:val="it-IT"/>
        </w:rPr>
        <w:t xml:space="preserve">Sono molti i fattori che nel nostro </w:t>
      </w:r>
      <w:r w:rsidR="005E3404">
        <w:rPr>
          <w:rFonts w:ascii="Arial" w:hAnsi="Arial" w:cs="Arial"/>
          <w:sz w:val="22"/>
          <w:szCs w:val="22"/>
          <w:lang w:val="it-IT"/>
        </w:rPr>
        <w:t xml:space="preserve">Paese – </w:t>
      </w:r>
      <w:proofErr w:type="gramStart"/>
      <w:r w:rsidR="005E3404">
        <w:rPr>
          <w:rFonts w:ascii="Arial" w:hAnsi="Arial" w:cs="Arial"/>
          <w:sz w:val="22"/>
          <w:szCs w:val="22"/>
          <w:lang w:val="it-IT"/>
        </w:rPr>
        <w:t>commenta</w:t>
      </w:r>
      <w:proofErr w:type="gramEnd"/>
      <w:r w:rsidR="005E3404">
        <w:rPr>
          <w:rFonts w:ascii="Arial" w:hAnsi="Arial" w:cs="Arial"/>
          <w:sz w:val="22"/>
          <w:szCs w:val="22"/>
          <w:lang w:val="it-IT"/>
        </w:rPr>
        <w:t xml:space="preserve"> la direttrice di IVI Roma la dottoressa Daniela Galliano – costringono </w:t>
      </w:r>
      <w:r w:rsidR="0033259C">
        <w:rPr>
          <w:rFonts w:ascii="Arial" w:hAnsi="Arial" w:cs="Arial"/>
          <w:sz w:val="22"/>
          <w:szCs w:val="22"/>
          <w:lang w:val="it-IT"/>
        </w:rPr>
        <w:t>sempre più</w:t>
      </w:r>
      <w:r w:rsidR="005E3404">
        <w:rPr>
          <w:rFonts w:ascii="Arial" w:hAnsi="Arial" w:cs="Arial"/>
          <w:sz w:val="22"/>
          <w:szCs w:val="22"/>
          <w:lang w:val="it-IT"/>
        </w:rPr>
        <w:t xml:space="preserve"> donne a </w:t>
      </w:r>
      <w:r w:rsidR="0033259C">
        <w:rPr>
          <w:rFonts w:ascii="Arial" w:hAnsi="Arial" w:cs="Arial"/>
          <w:sz w:val="22"/>
          <w:szCs w:val="22"/>
          <w:lang w:val="it-IT"/>
        </w:rPr>
        <w:t>vedere allontanarsi</w:t>
      </w:r>
      <w:r w:rsidR="005E3404">
        <w:rPr>
          <w:rFonts w:ascii="Arial" w:hAnsi="Arial" w:cs="Arial"/>
          <w:sz w:val="22"/>
          <w:szCs w:val="22"/>
          <w:lang w:val="it-IT"/>
        </w:rPr>
        <w:t xml:space="preserve"> l’età del parto, dalla difficoltà a trovare un impiego, alla mancanza di un contesto stabile a livello familiare e domestico. Per questo </w:t>
      </w:r>
      <w:r w:rsidR="008C56C9">
        <w:rPr>
          <w:rFonts w:ascii="Arial" w:hAnsi="Arial" w:cs="Arial"/>
          <w:sz w:val="22"/>
          <w:szCs w:val="22"/>
          <w:lang w:val="it-IT"/>
        </w:rPr>
        <w:t xml:space="preserve">la </w:t>
      </w:r>
      <w:r w:rsidR="005E3404">
        <w:rPr>
          <w:rFonts w:ascii="Arial" w:hAnsi="Arial" w:cs="Arial"/>
          <w:sz w:val="22"/>
          <w:szCs w:val="22"/>
          <w:lang w:val="it-IT"/>
        </w:rPr>
        <w:t>preservazione</w:t>
      </w:r>
      <w:r w:rsidR="008C56C9">
        <w:rPr>
          <w:rFonts w:ascii="Arial" w:hAnsi="Arial" w:cs="Arial"/>
          <w:sz w:val="22"/>
          <w:szCs w:val="22"/>
          <w:lang w:val="it-IT"/>
        </w:rPr>
        <w:t xml:space="preserve"> </w:t>
      </w:r>
      <w:r w:rsidR="005E3404">
        <w:rPr>
          <w:rFonts w:ascii="Arial" w:hAnsi="Arial" w:cs="Arial"/>
          <w:sz w:val="22"/>
          <w:szCs w:val="22"/>
          <w:lang w:val="it-IT"/>
        </w:rPr>
        <w:t>del</w:t>
      </w:r>
      <w:r w:rsidR="008C56C9">
        <w:rPr>
          <w:rFonts w:ascii="Arial" w:hAnsi="Arial" w:cs="Arial"/>
          <w:sz w:val="22"/>
          <w:szCs w:val="22"/>
          <w:lang w:val="it-IT"/>
        </w:rPr>
        <w:t>la fertilità</w:t>
      </w:r>
      <w:r w:rsidR="0033259C">
        <w:rPr>
          <w:rFonts w:ascii="Arial" w:hAnsi="Arial" w:cs="Arial"/>
          <w:sz w:val="22"/>
          <w:szCs w:val="22"/>
          <w:lang w:val="it-IT"/>
        </w:rPr>
        <w:t xml:space="preserve"> rappresenta un’</w:t>
      </w:r>
      <w:proofErr w:type="gramStart"/>
      <w:r w:rsidR="0033259C">
        <w:rPr>
          <w:rFonts w:ascii="Arial" w:hAnsi="Arial" w:cs="Arial"/>
          <w:sz w:val="22"/>
          <w:szCs w:val="22"/>
          <w:lang w:val="it-IT"/>
        </w:rPr>
        <w:t>opzione</w:t>
      </w:r>
      <w:proofErr w:type="gramEnd"/>
      <w:r w:rsidR="0033259C">
        <w:rPr>
          <w:rFonts w:ascii="Arial" w:hAnsi="Arial" w:cs="Arial"/>
          <w:sz w:val="22"/>
          <w:szCs w:val="22"/>
          <w:lang w:val="it-IT"/>
        </w:rPr>
        <w:t xml:space="preserve"> in grado di dare risposta all’esigenza di assecondare il desiderio di maternità e di costruzione di una famiglia all’interno di un contesto che spesso non risulta favorevole al proprio progetto di vita</w:t>
      </w:r>
      <w:r w:rsidR="00EB1BA4">
        <w:rPr>
          <w:rFonts w:ascii="Arial" w:hAnsi="Arial" w:cs="Arial"/>
          <w:sz w:val="22"/>
          <w:szCs w:val="22"/>
          <w:lang w:val="it-IT"/>
        </w:rPr>
        <w:t>”.</w:t>
      </w:r>
    </w:p>
    <w:p w14:paraId="31581D9D" w14:textId="77777777" w:rsidR="00EB1BA4" w:rsidRDefault="00EB1BA4" w:rsidP="00E1660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48FB6D8D" w14:textId="77777777" w:rsidR="008C56C9" w:rsidRDefault="008C56C9" w:rsidP="00E1660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2AD95C4" w14:textId="77777777" w:rsidR="00E16609" w:rsidRPr="004757B2" w:rsidRDefault="00E16609" w:rsidP="00E31F5B">
      <w:pPr>
        <w:tabs>
          <w:tab w:val="left" w:pos="1515"/>
        </w:tabs>
        <w:spacing w:after="120"/>
        <w:ind w:right="-285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14:paraId="58574429" w14:textId="77777777" w:rsidR="00E31F5B" w:rsidRPr="004757B2" w:rsidRDefault="00E31F5B" w:rsidP="002846E2">
      <w:pPr>
        <w:tabs>
          <w:tab w:val="left" w:pos="1515"/>
        </w:tabs>
        <w:spacing w:after="120"/>
        <w:ind w:right="-285"/>
        <w:jc w:val="both"/>
        <w:outlineLvl w:val="0"/>
        <w:rPr>
          <w:rFonts w:ascii="Arial" w:hAnsi="Arial" w:cs="Arial"/>
          <w:b/>
          <w:sz w:val="22"/>
          <w:szCs w:val="22"/>
          <w:lang w:val="it-IT"/>
        </w:rPr>
      </w:pPr>
      <w:r w:rsidRPr="004757B2">
        <w:rPr>
          <w:rFonts w:ascii="Arial" w:hAnsi="Arial" w:cs="Arial"/>
          <w:b/>
          <w:sz w:val="22"/>
          <w:szCs w:val="22"/>
          <w:lang w:val="it-IT"/>
        </w:rPr>
        <w:t>IVI</w:t>
      </w:r>
    </w:p>
    <w:p w14:paraId="26DECF6F" w14:textId="77777777" w:rsidR="00E31F5B" w:rsidRPr="004757B2" w:rsidRDefault="00E31F5B" w:rsidP="00E31F5B">
      <w:pPr>
        <w:spacing w:before="120"/>
        <w:ind w:right="-291"/>
        <w:jc w:val="both"/>
        <w:rPr>
          <w:rFonts w:ascii="Arial" w:hAnsi="Arial" w:cs="Arial"/>
          <w:i/>
          <w:sz w:val="22"/>
          <w:szCs w:val="22"/>
          <w:lang w:val="it-IT"/>
        </w:rPr>
      </w:pPr>
      <w:r w:rsidRPr="004757B2">
        <w:rPr>
          <w:rFonts w:ascii="Arial" w:hAnsi="Arial" w:cs="Arial"/>
          <w:i/>
          <w:sz w:val="22"/>
          <w:szCs w:val="22"/>
          <w:lang w:val="it-IT"/>
        </w:rPr>
        <w:t xml:space="preserve">IVI </w:t>
      </w:r>
      <w:r w:rsidR="00CF330C" w:rsidRPr="004757B2">
        <w:rPr>
          <w:rFonts w:ascii="Arial" w:hAnsi="Arial" w:cs="Arial"/>
          <w:i/>
          <w:sz w:val="22"/>
          <w:szCs w:val="22"/>
          <w:lang w:val="it-IT"/>
        </w:rPr>
        <w:t>ha aperto le porte nel</w:t>
      </w:r>
      <w:r w:rsidRPr="004757B2">
        <w:rPr>
          <w:rFonts w:ascii="Arial" w:hAnsi="Arial" w:cs="Arial"/>
          <w:i/>
          <w:sz w:val="22"/>
          <w:szCs w:val="22"/>
          <w:lang w:val="it-IT"/>
        </w:rPr>
        <w:t xml:space="preserve"> 1990 com</w:t>
      </w:r>
      <w:r w:rsidR="00CF330C" w:rsidRPr="004757B2">
        <w:rPr>
          <w:rFonts w:ascii="Arial" w:hAnsi="Arial" w:cs="Arial"/>
          <w:i/>
          <w:sz w:val="22"/>
          <w:szCs w:val="22"/>
          <w:lang w:val="it-IT"/>
        </w:rPr>
        <w:t>e</w:t>
      </w:r>
      <w:r w:rsidRPr="004757B2">
        <w:rPr>
          <w:rFonts w:ascii="Arial" w:hAnsi="Arial" w:cs="Arial"/>
          <w:i/>
          <w:sz w:val="22"/>
          <w:szCs w:val="22"/>
          <w:lang w:val="it-IT"/>
        </w:rPr>
        <w:t xml:space="preserve"> </w:t>
      </w:r>
      <w:r w:rsidR="00CF330C" w:rsidRPr="004757B2">
        <w:rPr>
          <w:rFonts w:ascii="Arial" w:hAnsi="Arial" w:cs="Arial"/>
          <w:i/>
          <w:sz w:val="22"/>
          <w:szCs w:val="22"/>
          <w:lang w:val="it-IT"/>
        </w:rPr>
        <w:t>primo Istituto medico i</w:t>
      </w:r>
      <w:r w:rsidRPr="004757B2">
        <w:rPr>
          <w:rFonts w:ascii="Arial" w:hAnsi="Arial" w:cs="Arial"/>
          <w:i/>
          <w:sz w:val="22"/>
          <w:szCs w:val="22"/>
          <w:lang w:val="it-IT"/>
        </w:rPr>
        <w:t xml:space="preserve">n </w:t>
      </w:r>
      <w:r w:rsidR="00CF330C" w:rsidRPr="004757B2">
        <w:rPr>
          <w:rFonts w:ascii="Arial" w:hAnsi="Arial" w:cs="Arial"/>
          <w:i/>
          <w:sz w:val="22"/>
          <w:szCs w:val="22"/>
          <w:lang w:val="it-IT"/>
        </w:rPr>
        <w:t>Spagna</w:t>
      </w:r>
      <w:r w:rsidRPr="004757B2">
        <w:rPr>
          <w:rFonts w:ascii="Arial" w:hAnsi="Arial" w:cs="Arial"/>
          <w:i/>
          <w:sz w:val="22"/>
          <w:szCs w:val="22"/>
          <w:lang w:val="it-IT"/>
        </w:rPr>
        <w:t xml:space="preserve"> </w:t>
      </w:r>
      <w:r w:rsidR="00CF330C" w:rsidRPr="004757B2">
        <w:rPr>
          <w:rFonts w:ascii="Arial" w:hAnsi="Arial" w:cs="Arial"/>
          <w:i/>
          <w:sz w:val="22"/>
          <w:szCs w:val="22"/>
          <w:lang w:val="it-IT"/>
        </w:rPr>
        <w:t>specializzato nella riproduzione uman</w:t>
      </w:r>
      <w:r w:rsidRPr="004757B2">
        <w:rPr>
          <w:rFonts w:ascii="Arial" w:hAnsi="Arial" w:cs="Arial"/>
          <w:i/>
          <w:sz w:val="22"/>
          <w:szCs w:val="22"/>
          <w:lang w:val="it-IT"/>
        </w:rPr>
        <w:t xml:space="preserve">a. </w:t>
      </w:r>
      <w:proofErr w:type="gramStart"/>
      <w:r w:rsidR="00CF330C" w:rsidRPr="004757B2">
        <w:rPr>
          <w:rFonts w:ascii="Arial" w:hAnsi="Arial" w:cs="Arial"/>
          <w:i/>
          <w:sz w:val="22"/>
          <w:szCs w:val="22"/>
          <w:lang w:val="it-IT"/>
        </w:rPr>
        <w:t>Attualmente</w:t>
      </w:r>
      <w:proofErr w:type="gramEnd"/>
      <w:r w:rsidR="00CF330C" w:rsidRPr="004757B2">
        <w:rPr>
          <w:rFonts w:ascii="Arial" w:hAnsi="Arial" w:cs="Arial"/>
          <w:i/>
          <w:sz w:val="22"/>
          <w:szCs w:val="22"/>
          <w:lang w:val="it-IT"/>
        </w:rPr>
        <w:t xml:space="preserve"> conta con più di </w:t>
      </w:r>
      <w:r w:rsidRPr="004757B2">
        <w:rPr>
          <w:rFonts w:ascii="Arial" w:hAnsi="Arial" w:cs="Arial"/>
          <w:i/>
          <w:sz w:val="22"/>
          <w:szCs w:val="22"/>
          <w:lang w:val="it-IT"/>
        </w:rPr>
        <w:t xml:space="preserve">40 </w:t>
      </w:r>
      <w:proofErr w:type="spellStart"/>
      <w:r w:rsidRPr="004757B2">
        <w:rPr>
          <w:rFonts w:ascii="Arial" w:hAnsi="Arial" w:cs="Arial"/>
          <w:i/>
          <w:sz w:val="22"/>
          <w:szCs w:val="22"/>
          <w:lang w:val="it-IT"/>
        </w:rPr>
        <w:t>clínic</w:t>
      </w:r>
      <w:r w:rsidR="00CF330C" w:rsidRPr="004757B2">
        <w:rPr>
          <w:rFonts w:ascii="Arial" w:hAnsi="Arial" w:cs="Arial"/>
          <w:i/>
          <w:sz w:val="22"/>
          <w:szCs w:val="22"/>
          <w:lang w:val="it-IT"/>
        </w:rPr>
        <w:t>he</w:t>
      </w:r>
      <w:proofErr w:type="spellEnd"/>
      <w:r w:rsidRPr="004757B2">
        <w:rPr>
          <w:rFonts w:ascii="Arial" w:hAnsi="Arial" w:cs="Arial"/>
          <w:i/>
          <w:sz w:val="22"/>
          <w:szCs w:val="22"/>
          <w:lang w:val="it-IT"/>
        </w:rPr>
        <w:t xml:space="preserve"> </w:t>
      </w:r>
      <w:r w:rsidR="00CF330C" w:rsidRPr="004757B2">
        <w:rPr>
          <w:rFonts w:ascii="Arial" w:hAnsi="Arial" w:cs="Arial"/>
          <w:i/>
          <w:sz w:val="22"/>
          <w:szCs w:val="22"/>
          <w:lang w:val="it-IT"/>
        </w:rPr>
        <w:t>i</w:t>
      </w:r>
      <w:r w:rsidRPr="004757B2">
        <w:rPr>
          <w:rFonts w:ascii="Arial" w:hAnsi="Arial" w:cs="Arial"/>
          <w:i/>
          <w:sz w:val="22"/>
          <w:szCs w:val="22"/>
          <w:lang w:val="it-IT"/>
        </w:rPr>
        <w:t xml:space="preserve">n 10 </w:t>
      </w:r>
      <w:r w:rsidR="00CF330C" w:rsidRPr="004757B2">
        <w:rPr>
          <w:rFonts w:ascii="Arial" w:hAnsi="Arial" w:cs="Arial"/>
          <w:i/>
          <w:sz w:val="22"/>
          <w:szCs w:val="22"/>
          <w:lang w:val="it-IT"/>
        </w:rPr>
        <w:t>paesi</w:t>
      </w:r>
      <w:r w:rsidRPr="004757B2">
        <w:rPr>
          <w:rFonts w:ascii="Arial" w:hAnsi="Arial" w:cs="Arial"/>
          <w:i/>
          <w:sz w:val="22"/>
          <w:szCs w:val="22"/>
          <w:lang w:val="it-IT"/>
        </w:rPr>
        <w:t xml:space="preserve"> </w:t>
      </w:r>
      <w:r w:rsidR="00CF330C" w:rsidRPr="004757B2">
        <w:rPr>
          <w:rFonts w:ascii="Arial" w:hAnsi="Arial" w:cs="Arial"/>
          <w:i/>
          <w:sz w:val="22"/>
          <w:szCs w:val="22"/>
          <w:lang w:val="it-IT"/>
        </w:rPr>
        <w:t>ed è leader europeo nel campo della medicina della riproduzione</w:t>
      </w:r>
      <w:r w:rsidRPr="004757B2">
        <w:rPr>
          <w:rFonts w:ascii="Arial" w:hAnsi="Arial" w:cs="Arial"/>
          <w:i/>
          <w:sz w:val="22"/>
          <w:szCs w:val="22"/>
          <w:lang w:val="it-IT"/>
        </w:rPr>
        <w:t>.</w:t>
      </w:r>
      <w:r w:rsidR="009457BE" w:rsidRPr="004757B2">
        <w:rPr>
          <w:rFonts w:ascii="Arial" w:hAnsi="Arial" w:cs="Arial"/>
          <w:i/>
          <w:sz w:val="22"/>
          <w:szCs w:val="22"/>
          <w:lang w:val="it-IT"/>
        </w:rPr>
        <w:t xml:space="preserve"> Ha appena aperto un centro in Italia per permettere ai tanti pazienti italiani di poter accedere alle tecniche e alla consulenza specialistica fornita da IVI direttamente nel proprio paese di residenza.</w:t>
      </w:r>
    </w:p>
    <w:p w14:paraId="4CC8AD70" w14:textId="77777777" w:rsidR="009457BE" w:rsidRPr="004757B2" w:rsidRDefault="009457BE" w:rsidP="00FC0AB6">
      <w:pPr>
        <w:tabs>
          <w:tab w:val="left" w:pos="1515"/>
        </w:tabs>
        <w:spacing w:after="120"/>
        <w:ind w:right="-285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14:paraId="49B292E7" w14:textId="77777777" w:rsidR="00FC0AB6" w:rsidRPr="004757B2" w:rsidRDefault="0042454E" w:rsidP="002846E2">
      <w:pPr>
        <w:tabs>
          <w:tab w:val="left" w:pos="1515"/>
        </w:tabs>
        <w:spacing w:after="120"/>
        <w:ind w:right="-285"/>
        <w:jc w:val="both"/>
        <w:outlineLvl w:val="0"/>
        <w:rPr>
          <w:rFonts w:ascii="Arial" w:hAnsi="Arial" w:cs="Arial"/>
          <w:b/>
          <w:sz w:val="22"/>
          <w:szCs w:val="22"/>
          <w:lang w:val="it-IT"/>
        </w:rPr>
      </w:pPr>
      <w:r w:rsidRPr="004757B2">
        <w:rPr>
          <w:rFonts w:ascii="Arial" w:hAnsi="Arial" w:cs="Arial"/>
          <w:b/>
          <w:sz w:val="22"/>
          <w:szCs w:val="22"/>
          <w:lang w:val="it-IT"/>
        </w:rPr>
        <w:t>Fondazione</w:t>
      </w:r>
      <w:r w:rsidR="00FC0AB6" w:rsidRPr="004757B2">
        <w:rPr>
          <w:rFonts w:ascii="Arial" w:hAnsi="Arial" w:cs="Arial"/>
          <w:b/>
          <w:sz w:val="22"/>
          <w:szCs w:val="22"/>
          <w:lang w:val="it-IT"/>
        </w:rPr>
        <w:t xml:space="preserve"> IVI</w:t>
      </w:r>
    </w:p>
    <w:p w14:paraId="62BA935D" w14:textId="77777777" w:rsidR="0042454E" w:rsidRPr="004757B2" w:rsidRDefault="00FC0AB6" w:rsidP="00E31F5B">
      <w:pPr>
        <w:spacing w:before="120"/>
        <w:ind w:right="-291"/>
        <w:jc w:val="both"/>
        <w:rPr>
          <w:rFonts w:ascii="Arial" w:hAnsi="Arial" w:cs="Arial"/>
          <w:i/>
          <w:sz w:val="22"/>
          <w:szCs w:val="22"/>
          <w:lang w:val="it-IT"/>
        </w:rPr>
      </w:pPr>
      <w:r w:rsidRPr="004757B2">
        <w:rPr>
          <w:rFonts w:ascii="Arial" w:hAnsi="Arial" w:cs="Arial"/>
          <w:i/>
          <w:sz w:val="22"/>
          <w:szCs w:val="22"/>
          <w:lang w:val="it-IT"/>
        </w:rPr>
        <w:t xml:space="preserve">La </w:t>
      </w:r>
      <w:r w:rsidR="0042454E" w:rsidRPr="004757B2">
        <w:rPr>
          <w:rFonts w:ascii="Arial" w:hAnsi="Arial" w:cs="Arial"/>
          <w:i/>
          <w:sz w:val="22"/>
          <w:szCs w:val="22"/>
          <w:lang w:val="it-IT"/>
        </w:rPr>
        <w:t>Fondazione</w:t>
      </w:r>
      <w:r w:rsidRPr="004757B2">
        <w:rPr>
          <w:rFonts w:ascii="Arial" w:hAnsi="Arial" w:cs="Arial"/>
          <w:i/>
          <w:sz w:val="22"/>
          <w:szCs w:val="22"/>
          <w:lang w:val="it-IT"/>
        </w:rPr>
        <w:t xml:space="preserve"> IVI </w:t>
      </w:r>
      <w:r w:rsidR="0042454E" w:rsidRPr="004757B2">
        <w:rPr>
          <w:rFonts w:ascii="Arial" w:hAnsi="Arial" w:cs="Arial"/>
          <w:i/>
          <w:sz w:val="22"/>
          <w:szCs w:val="22"/>
          <w:lang w:val="it-IT"/>
        </w:rPr>
        <w:t>è la prima in Spagna dedicat</w:t>
      </w:r>
      <w:r w:rsidR="00085A3F" w:rsidRPr="004757B2">
        <w:rPr>
          <w:rFonts w:ascii="Arial" w:hAnsi="Arial" w:cs="Arial"/>
          <w:i/>
          <w:sz w:val="22"/>
          <w:szCs w:val="22"/>
          <w:lang w:val="it-IT"/>
        </w:rPr>
        <w:t xml:space="preserve">a </w:t>
      </w:r>
      <w:r w:rsidR="0042454E" w:rsidRPr="004757B2">
        <w:rPr>
          <w:rFonts w:ascii="Arial" w:hAnsi="Arial" w:cs="Arial"/>
          <w:i/>
          <w:sz w:val="22"/>
          <w:szCs w:val="22"/>
          <w:lang w:val="it-IT"/>
        </w:rPr>
        <w:t>alla ricerca</w:t>
      </w:r>
      <w:r w:rsidRPr="004757B2">
        <w:rPr>
          <w:rFonts w:ascii="Arial" w:hAnsi="Arial" w:cs="Arial"/>
          <w:i/>
          <w:sz w:val="22"/>
          <w:szCs w:val="22"/>
          <w:lang w:val="it-IT"/>
        </w:rPr>
        <w:t xml:space="preserve"> </w:t>
      </w:r>
      <w:r w:rsidR="0042454E" w:rsidRPr="004757B2">
        <w:rPr>
          <w:rFonts w:ascii="Arial" w:hAnsi="Arial" w:cs="Arial"/>
          <w:i/>
          <w:sz w:val="22"/>
          <w:szCs w:val="22"/>
          <w:lang w:val="it-IT"/>
        </w:rPr>
        <w:t xml:space="preserve">applicata nel campo della riproduzione umana e offre un </w:t>
      </w:r>
      <w:proofErr w:type="spellStart"/>
      <w:r w:rsidR="0042454E" w:rsidRPr="004757B2">
        <w:rPr>
          <w:rFonts w:ascii="Arial" w:hAnsi="Arial" w:cs="Arial"/>
          <w:i/>
          <w:sz w:val="22"/>
          <w:szCs w:val="22"/>
          <w:lang w:val="it-IT"/>
        </w:rPr>
        <w:t>servicio</w:t>
      </w:r>
      <w:proofErr w:type="spellEnd"/>
      <w:r w:rsidR="0042454E" w:rsidRPr="004757B2">
        <w:rPr>
          <w:rFonts w:ascii="Arial" w:hAnsi="Arial" w:cs="Arial"/>
          <w:i/>
          <w:sz w:val="22"/>
          <w:szCs w:val="22"/>
          <w:lang w:val="it-IT"/>
        </w:rPr>
        <w:t xml:space="preserve"> di carattere scientifico accademico e sociale. Fa parte del </w:t>
      </w:r>
      <w:proofErr w:type="spellStart"/>
      <w:r w:rsidRPr="004757B2">
        <w:rPr>
          <w:rFonts w:ascii="Arial" w:hAnsi="Arial" w:cs="Arial"/>
          <w:i/>
          <w:sz w:val="22"/>
          <w:szCs w:val="22"/>
          <w:lang w:val="it-IT"/>
        </w:rPr>
        <w:t>Parc</w:t>
      </w:r>
      <w:proofErr w:type="spellEnd"/>
      <w:r w:rsidRPr="004757B2">
        <w:rPr>
          <w:rFonts w:ascii="Arial" w:hAnsi="Arial" w:cs="Arial"/>
          <w:i/>
          <w:sz w:val="22"/>
          <w:szCs w:val="22"/>
          <w:lang w:val="it-IT"/>
        </w:rPr>
        <w:t xml:space="preserve"> </w:t>
      </w:r>
      <w:proofErr w:type="spellStart"/>
      <w:r w:rsidRPr="004757B2">
        <w:rPr>
          <w:rFonts w:ascii="Arial" w:hAnsi="Arial" w:cs="Arial"/>
          <w:i/>
          <w:sz w:val="22"/>
          <w:szCs w:val="22"/>
          <w:lang w:val="it-IT"/>
        </w:rPr>
        <w:t>Científic</w:t>
      </w:r>
      <w:proofErr w:type="spellEnd"/>
      <w:r w:rsidRPr="004757B2">
        <w:rPr>
          <w:rFonts w:ascii="Arial" w:hAnsi="Arial" w:cs="Arial"/>
          <w:i/>
          <w:sz w:val="22"/>
          <w:szCs w:val="22"/>
          <w:lang w:val="it-IT"/>
        </w:rPr>
        <w:t xml:space="preserve">, </w:t>
      </w:r>
      <w:r w:rsidR="0042454E" w:rsidRPr="004757B2">
        <w:rPr>
          <w:rFonts w:ascii="Arial" w:hAnsi="Arial" w:cs="Arial"/>
          <w:i/>
          <w:sz w:val="22"/>
          <w:szCs w:val="22"/>
          <w:lang w:val="it-IT"/>
        </w:rPr>
        <w:t>il</w:t>
      </w:r>
      <w:r w:rsidR="00AF5F89" w:rsidRPr="004757B2">
        <w:rPr>
          <w:rFonts w:ascii="Arial" w:hAnsi="Arial" w:cs="Arial"/>
          <w:i/>
          <w:sz w:val="22"/>
          <w:szCs w:val="22"/>
          <w:lang w:val="it-IT"/>
        </w:rPr>
        <w:t xml:space="preserve"> clu</w:t>
      </w:r>
      <w:r w:rsidRPr="004757B2">
        <w:rPr>
          <w:rFonts w:ascii="Arial" w:hAnsi="Arial" w:cs="Arial"/>
          <w:i/>
          <w:sz w:val="22"/>
          <w:szCs w:val="22"/>
          <w:lang w:val="it-IT"/>
        </w:rPr>
        <w:t xml:space="preserve">ster </w:t>
      </w:r>
      <w:r w:rsidR="0042454E" w:rsidRPr="004757B2">
        <w:rPr>
          <w:rFonts w:ascii="Arial" w:hAnsi="Arial" w:cs="Arial"/>
          <w:i/>
          <w:sz w:val="22"/>
          <w:szCs w:val="22"/>
          <w:lang w:val="it-IT"/>
        </w:rPr>
        <w:t>di aziende t</w:t>
      </w:r>
      <w:r w:rsidR="00AF5F89" w:rsidRPr="004757B2">
        <w:rPr>
          <w:rFonts w:ascii="Arial" w:hAnsi="Arial" w:cs="Arial"/>
          <w:i/>
          <w:sz w:val="22"/>
          <w:szCs w:val="22"/>
          <w:lang w:val="it-IT"/>
        </w:rPr>
        <w:t>e</w:t>
      </w:r>
      <w:r w:rsidR="0042454E" w:rsidRPr="004757B2">
        <w:rPr>
          <w:rFonts w:ascii="Arial" w:hAnsi="Arial" w:cs="Arial"/>
          <w:i/>
          <w:sz w:val="22"/>
          <w:szCs w:val="22"/>
          <w:lang w:val="it-IT"/>
        </w:rPr>
        <w:t>cnico-scientifiche dell’Università di Valencia</w:t>
      </w:r>
      <w:proofErr w:type="gramStart"/>
      <w:r w:rsidR="0042454E" w:rsidRPr="004757B2">
        <w:rPr>
          <w:rFonts w:ascii="Arial" w:hAnsi="Arial" w:cs="Arial"/>
          <w:i/>
          <w:sz w:val="22"/>
          <w:szCs w:val="22"/>
          <w:lang w:val="it-IT"/>
        </w:rPr>
        <w:t xml:space="preserve"> </w:t>
      </w:r>
      <w:r w:rsidR="00085A3F" w:rsidRPr="004757B2">
        <w:rPr>
          <w:rFonts w:ascii="Arial" w:hAnsi="Arial" w:cs="Arial"/>
          <w:i/>
          <w:sz w:val="22"/>
          <w:szCs w:val="22"/>
          <w:lang w:val="it-IT"/>
        </w:rPr>
        <w:t xml:space="preserve"> </w:t>
      </w:r>
      <w:proofErr w:type="gramEnd"/>
      <w:r w:rsidR="0042454E" w:rsidRPr="004757B2">
        <w:rPr>
          <w:rFonts w:ascii="Arial" w:hAnsi="Arial" w:cs="Arial"/>
          <w:i/>
          <w:sz w:val="22"/>
          <w:szCs w:val="22"/>
          <w:lang w:val="it-IT"/>
        </w:rPr>
        <w:t>ed è il dipartimento di ricerca e supporto scientifico di IVI.</w:t>
      </w:r>
    </w:p>
    <w:p w14:paraId="2AB442C2" w14:textId="77777777" w:rsidR="00AF5F89" w:rsidRPr="004757B2" w:rsidRDefault="00AF5F89" w:rsidP="00E31F5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  <w:lang w:val="it-IT"/>
        </w:rPr>
      </w:pPr>
    </w:p>
    <w:p w14:paraId="6071DC80" w14:textId="77777777" w:rsidR="00E31F5B" w:rsidRPr="004757B2" w:rsidRDefault="00E31F5B" w:rsidP="00E31F5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  <w:lang w:val="it-IT"/>
        </w:rPr>
      </w:pPr>
    </w:p>
    <w:p w14:paraId="0B24F40B" w14:textId="77777777" w:rsidR="00E31F5B" w:rsidRPr="004757B2" w:rsidRDefault="005E24CD" w:rsidP="002846E2">
      <w:pPr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  <w:color w:val="231F20"/>
          <w:sz w:val="22"/>
          <w:szCs w:val="22"/>
          <w:u w:val="single"/>
          <w:lang w:val="it-IT"/>
        </w:rPr>
      </w:pPr>
      <w:r w:rsidRPr="004757B2">
        <w:rPr>
          <w:rFonts w:ascii="Arial" w:hAnsi="Arial" w:cs="Arial"/>
          <w:b/>
          <w:color w:val="231F20"/>
          <w:sz w:val="22"/>
          <w:szCs w:val="22"/>
          <w:u w:val="single"/>
          <w:lang w:val="it-IT"/>
        </w:rPr>
        <w:t>Ufficio stampa</w:t>
      </w:r>
      <w:r w:rsidR="00E31F5B" w:rsidRPr="004757B2">
        <w:rPr>
          <w:rFonts w:ascii="Arial" w:hAnsi="Arial" w:cs="Arial"/>
          <w:b/>
          <w:color w:val="231F20"/>
          <w:sz w:val="22"/>
          <w:szCs w:val="22"/>
          <w:lang w:val="it-IT"/>
        </w:rPr>
        <w:t>:</w:t>
      </w:r>
    </w:p>
    <w:p w14:paraId="23B2FFCC" w14:textId="77777777" w:rsidR="00E31F5B" w:rsidRPr="004757B2" w:rsidRDefault="005E24CD" w:rsidP="002846E2">
      <w:pPr>
        <w:autoSpaceDE w:val="0"/>
        <w:autoSpaceDN w:val="0"/>
        <w:adjustRightInd w:val="0"/>
        <w:spacing w:after="120"/>
        <w:outlineLvl w:val="0"/>
        <w:rPr>
          <w:rFonts w:ascii="Arial" w:hAnsi="Arial" w:cs="Arial"/>
          <w:color w:val="231F20"/>
          <w:sz w:val="22"/>
          <w:szCs w:val="22"/>
          <w:lang w:val="it-IT"/>
        </w:rPr>
      </w:pPr>
      <w:r w:rsidRPr="004757B2">
        <w:rPr>
          <w:rFonts w:ascii="Arial" w:hAnsi="Arial" w:cs="Arial"/>
          <w:color w:val="231F20"/>
          <w:sz w:val="22"/>
          <w:szCs w:val="22"/>
          <w:lang w:val="it-IT"/>
        </w:rPr>
        <w:lastRenderedPageBreak/>
        <w:t xml:space="preserve">SEC and </w:t>
      </w:r>
      <w:proofErr w:type="spellStart"/>
      <w:r w:rsidRPr="004757B2">
        <w:rPr>
          <w:rFonts w:ascii="Arial" w:hAnsi="Arial" w:cs="Arial"/>
          <w:color w:val="231F20"/>
          <w:sz w:val="22"/>
          <w:szCs w:val="22"/>
          <w:lang w:val="it-IT"/>
        </w:rPr>
        <w:t>Partners</w:t>
      </w:r>
      <w:proofErr w:type="spellEnd"/>
      <w:r w:rsidRPr="004757B2">
        <w:rPr>
          <w:rFonts w:ascii="Arial" w:hAnsi="Arial" w:cs="Arial"/>
          <w:color w:val="231F20"/>
          <w:sz w:val="22"/>
          <w:szCs w:val="22"/>
          <w:lang w:val="it-IT"/>
        </w:rPr>
        <w:t xml:space="preserve"> – 06 3222712</w:t>
      </w:r>
    </w:p>
    <w:p w14:paraId="250BF89F" w14:textId="77777777" w:rsidR="00E31F5B" w:rsidRPr="004757B2" w:rsidRDefault="005E24CD" w:rsidP="00E31F5B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  <w:lang w:val="it-IT"/>
        </w:rPr>
      </w:pPr>
      <w:r w:rsidRPr="004757B2">
        <w:rPr>
          <w:rFonts w:ascii="Arial" w:hAnsi="Arial" w:cs="Arial"/>
          <w:color w:val="231F20"/>
          <w:sz w:val="22"/>
          <w:szCs w:val="22"/>
          <w:lang w:val="it-IT"/>
        </w:rPr>
        <w:t>Maurizio Maione</w:t>
      </w:r>
      <w:r w:rsidR="00E31F5B" w:rsidRPr="004757B2">
        <w:rPr>
          <w:rFonts w:ascii="Arial" w:hAnsi="Arial" w:cs="Arial"/>
          <w:color w:val="231F20"/>
          <w:sz w:val="22"/>
          <w:szCs w:val="22"/>
          <w:lang w:val="it-IT"/>
        </w:rPr>
        <w:t xml:space="preserve">      </w:t>
      </w:r>
      <w:hyperlink r:id="rId8" w:history="1">
        <w:r w:rsidRPr="00E662C2">
          <w:rPr>
            <w:rStyle w:val="Collegamentoipertestuale"/>
            <w:rFonts w:ascii="Arial" w:hAnsi="Arial" w:cs="Arial"/>
            <w:sz w:val="22"/>
            <w:szCs w:val="22"/>
            <w:lang w:val="it-IT"/>
          </w:rPr>
          <w:t>maione@secrp.it</w:t>
        </w:r>
      </w:hyperlink>
      <w:r w:rsidR="00E31F5B" w:rsidRPr="004757B2">
        <w:rPr>
          <w:rFonts w:ascii="Arial" w:hAnsi="Arial" w:cs="Arial"/>
          <w:color w:val="231F20"/>
          <w:sz w:val="22"/>
          <w:szCs w:val="22"/>
          <w:lang w:val="it-IT"/>
        </w:rPr>
        <w:t xml:space="preserve"> </w:t>
      </w:r>
    </w:p>
    <w:p w14:paraId="574DB87D" w14:textId="77777777" w:rsidR="005E7AB2" w:rsidRPr="004757B2" w:rsidRDefault="005E24CD" w:rsidP="00997506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  <w:lang w:val="it-IT"/>
        </w:rPr>
      </w:pPr>
      <w:r w:rsidRPr="004757B2">
        <w:rPr>
          <w:rFonts w:ascii="Arial" w:hAnsi="Arial" w:cs="Arial"/>
          <w:color w:val="231F20"/>
          <w:sz w:val="22"/>
          <w:szCs w:val="22"/>
          <w:lang w:val="it-IT"/>
        </w:rPr>
        <w:t xml:space="preserve">Fausta </w:t>
      </w:r>
      <w:proofErr w:type="spellStart"/>
      <w:r w:rsidRPr="004757B2">
        <w:rPr>
          <w:rFonts w:ascii="Arial" w:hAnsi="Arial" w:cs="Arial"/>
          <w:color w:val="231F20"/>
          <w:sz w:val="22"/>
          <w:szCs w:val="22"/>
          <w:lang w:val="it-IT"/>
        </w:rPr>
        <w:t>Tagliarini</w:t>
      </w:r>
      <w:proofErr w:type="spellEnd"/>
      <w:r w:rsidRPr="004757B2">
        <w:rPr>
          <w:rFonts w:ascii="Arial" w:hAnsi="Arial" w:cs="Arial"/>
          <w:color w:val="231F20"/>
          <w:sz w:val="22"/>
          <w:szCs w:val="22"/>
          <w:lang w:val="it-IT"/>
        </w:rPr>
        <w:t xml:space="preserve">      </w:t>
      </w:r>
      <w:hyperlink r:id="rId9" w:history="1">
        <w:r w:rsidRPr="004757B2">
          <w:rPr>
            <w:rStyle w:val="Collegamentoipertestuale"/>
            <w:rFonts w:ascii="Arial" w:hAnsi="Arial" w:cs="Arial"/>
            <w:sz w:val="22"/>
            <w:szCs w:val="22"/>
            <w:lang w:val="it-IT"/>
          </w:rPr>
          <w:t>tagliarini@secrp.it</w:t>
        </w:r>
      </w:hyperlink>
    </w:p>
    <w:p w14:paraId="5BAB6D3F" w14:textId="77777777" w:rsidR="005E24CD" w:rsidRDefault="005E24CD" w:rsidP="00997506">
      <w:pPr>
        <w:autoSpaceDE w:val="0"/>
        <w:autoSpaceDN w:val="0"/>
        <w:adjustRightInd w:val="0"/>
        <w:rPr>
          <w:rStyle w:val="Collegamentoipertestuale"/>
          <w:rFonts w:ascii="Arial" w:hAnsi="Arial" w:cs="Arial"/>
          <w:sz w:val="22"/>
          <w:szCs w:val="22"/>
          <w:lang w:val="it-IT"/>
        </w:rPr>
      </w:pPr>
      <w:r w:rsidRPr="004757B2">
        <w:rPr>
          <w:rFonts w:ascii="Arial" w:hAnsi="Arial" w:cs="Arial"/>
          <w:color w:val="231F20"/>
          <w:sz w:val="22"/>
          <w:szCs w:val="22"/>
          <w:lang w:val="it-IT"/>
        </w:rPr>
        <w:t xml:space="preserve">Alessandra Fantini   </w:t>
      </w:r>
      <w:hyperlink r:id="rId10" w:history="1">
        <w:r w:rsidRPr="004757B2">
          <w:rPr>
            <w:rStyle w:val="Collegamentoipertestuale"/>
            <w:rFonts w:ascii="Arial" w:hAnsi="Arial" w:cs="Arial"/>
            <w:sz w:val="22"/>
            <w:szCs w:val="22"/>
            <w:lang w:val="it-IT"/>
          </w:rPr>
          <w:t>fantini@secrp.it</w:t>
        </w:r>
      </w:hyperlink>
    </w:p>
    <w:p w14:paraId="5AFCD759" w14:textId="77777777" w:rsidR="00E249A5" w:rsidRDefault="00E249A5" w:rsidP="00997506">
      <w:pPr>
        <w:autoSpaceDE w:val="0"/>
        <w:autoSpaceDN w:val="0"/>
        <w:adjustRightInd w:val="0"/>
        <w:rPr>
          <w:rStyle w:val="Collegamentoipertestuale"/>
          <w:rFonts w:ascii="Arial" w:hAnsi="Arial" w:cs="Arial"/>
          <w:sz w:val="22"/>
          <w:szCs w:val="22"/>
          <w:lang w:val="it-IT"/>
        </w:rPr>
      </w:pPr>
    </w:p>
    <w:p w14:paraId="30DE4D7F" w14:textId="77777777" w:rsidR="00E249A5" w:rsidRDefault="00E249A5" w:rsidP="00997506">
      <w:pPr>
        <w:autoSpaceDE w:val="0"/>
        <w:autoSpaceDN w:val="0"/>
        <w:adjustRightInd w:val="0"/>
        <w:rPr>
          <w:rStyle w:val="Collegamentoipertestuale"/>
          <w:rFonts w:ascii="Arial" w:hAnsi="Arial" w:cs="Arial"/>
          <w:sz w:val="22"/>
          <w:szCs w:val="22"/>
          <w:lang w:val="it-IT"/>
        </w:rPr>
      </w:pPr>
    </w:p>
    <w:p w14:paraId="1E37E109" w14:textId="77777777" w:rsidR="00E249A5" w:rsidRDefault="00E249A5" w:rsidP="00E249A5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  <w:lang w:val="it-IT"/>
        </w:rPr>
      </w:pPr>
    </w:p>
    <w:p w14:paraId="60C0C9BE" w14:textId="77777777" w:rsidR="00E249A5" w:rsidRDefault="00E249A5" w:rsidP="00E2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rPr>
          <w:rFonts w:ascii="Arial" w:hAnsi="Arial" w:cs="Arial"/>
          <w:color w:val="231F20"/>
          <w:sz w:val="22"/>
          <w:szCs w:val="22"/>
          <w:lang w:val="it-IT"/>
        </w:rPr>
      </w:pPr>
    </w:p>
    <w:p w14:paraId="5F08760F" w14:textId="77777777" w:rsidR="00E249A5" w:rsidRDefault="00E249A5" w:rsidP="00E2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rPr>
          <w:rFonts w:ascii="Arial" w:hAnsi="Arial" w:cs="Arial"/>
          <w:color w:val="231F20"/>
          <w:sz w:val="22"/>
          <w:szCs w:val="22"/>
          <w:lang w:val="it-IT"/>
        </w:rPr>
      </w:pPr>
      <w:r w:rsidRPr="009D5069">
        <w:rPr>
          <w:noProof/>
          <w:sz w:val="22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3E82AB13" wp14:editId="35E9CD8C">
            <wp:simplePos x="0" y="0"/>
            <wp:positionH relativeFrom="column">
              <wp:posOffset>228600</wp:posOffset>
            </wp:positionH>
            <wp:positionV relativeFrom="paragraph">
              <wp:posOffset>131445</wp:posOffset>
            </wp:positionV>
            <wp:extent cx="237490" cy="237490"/>
            <wp:effectExtent l="0" t="0" r="0" b="0"/>
            <wp:wrapNone/>
            <wp:docPr id="6" name="Imagen 6" descr="http://www.daad.co/imperia/md/images/informationszentren/icbogota/facebook_logo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http://www.daad.co/imperia/md/images/informationszentren/icbogota/facebook_logo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A5F6D6" w14:textId="77777777" w:rsidR="00E249A5" w:rsidRDefault="00E249A5" w:rsidP="00E2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rPr>
          <w:rStyle w:val="Collegamentoipertestuale"/>
        </w:rPr>
      </w:pPr>
      <w:r>
        <w:rPr>
          <w:rFonts w:ascii="Arial" w:hAnsi="Arial" w:cs="Arial"/>
          <w:color w:val="231F20"/>
          <w:sz w:val="22"/>
          <w:szCs w:val="22"/>
          <w:lang w:val="it-IT"/>
        </w:rPr>
        <w:t xml:space="preserve">            </w:t>
      </w:r>
      <w:hyperlink r:id="rId14" w:history="1">
        <w:r w:rsidRPr="00571D8A">
          <w:rPr>
            <w:rStyle w:val="Collegamentoipertestuale"/>
            <w:rFonts w:asciiTheme="minorHAnsi" w:hAnsiTheme="minorHAnsi"/>
            <w:sz w:val="20"/>
            <w:szCs w:val="20"/>
          </w:rPr>
          <w:t>https://www.facebook.com/IVIFertilitaItalia?fref=ts</w:t>
        </w:r>
      </w:hyperlink>
    </w:p>
    <w:p w14:paraId="13FB6455" w14:textId="77777777" w:rsidR="00E249A5" w:rsidRDefault="00E249A5" w:rsidP="00E2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rPr>
          <w:rFonts w:ascii="Arial" w:hAnsi="Arial" w:cs="Arial"/>
          <w:color w:val="231F20"/>
          <w:sz w:val="22"/>
          <w:szCs w:val="22"/>
          <w:lang w:val="it-IT"/>
        </w:rPr>
      </w:pPr>
    </w:p>
    <w:p w14:paraId="2E44DCA2" w14:textId="77777777" w:rsidR="00E249A5" w:rsidRDefault="00E249A5" w:rsidP="00E2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rPr>
          <w:rStyle w:val="Collegamentoipertestuale"/>
        </w:rPr>
      </w:pPr>
      <w:r w:rsidRPr="009D5069"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657F3EF0" wp14:editId="5D9E572D">
            <wp:simplePos x="0" y="0"/>
            <wp:positionH relativeFrom="column">
              <wp:posOffset>228600</wp:posOffset>
            </wp:positionH>
            <wp:positionV relativeFrom="paragraph">
              <wp:posOffset>-1905</wp:posOffset>
            </wp:positionV>
            <wp:extent cx="237490" cy="237490"/>
            <wp:effectExtent l="0" t="0" r="0" b="0"/>
            <wp:wrapNone/>
            <wp:docPr id="7" name="Imagen 8" descr="http://berepublic.es/newbeBlog/wp-content/uploads/twitter_logo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http://berepublic.es/newbeBlog/wp-content/uploads/twitter_logo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231F20"/>
          <w:sz w:val="22"/>
          <w:szCs w:val="22"/>
          <w:lang w:val="it-IT"/>
        </w:rPr>
        <w:t xml:space="preserve">            </w:t>
      </w:r>
      <w:hyperlink r:id="rId18" w:history="1">
        <w:r w:rsidRPr="00571D8A">
          <w:rPr>
            <w:rStyle w:val="Collegamentoipertestuale"/>
            <w:rFonts w:asciiTheme="minorHAnsi" w:hAnsiTheme="minorHAnsi"/>
            <w:sz w:val="20"/>
            <w:szCs w:val="20"/>
          </w:rPr>
          <w:t>https://twitter.com/iviitalia</w:t>
        </w:r>
      </w:hyperlink>
    </w:p>
    <w:p w14:paraId="22D0FED5" w14:textId="77777777" w:rsidR="00E249A5" w:rsidRDefault="00E249A5" w:rsidP="00E2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rPr>
          <w:rStyle w:val="Collegamentoipertestuale"/>
        </w:rPr>
      </w:pPr>
    </w:p>
    <w:p w14:paraId="46CCEBE6" w14:textId="77777777" w:rsidR="00E249A5" w:rsidRDefault="00E249A5" w:rsidP="00E2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rPr>
          <w:rFonts w:ascii="Arial" w:hAnsi="Arial" w:cs="Arial"/>
          <w:color w:val="231F20"/>
          <w:sz w:val="22"/>
          <w:szCs w:val="22"/>
          <w:lang w:val="it-IT"/>
        </w:rPr>
      </w:pPr>
      <w:r w:rsidRPr="006A194B">
        <w:rPr>
          <w:rFonts w:ascii="Arial" w:hAnsi="Arial" w:cs="Arial"/>
          <w:sz w:val="22"/>
          <w:szCs w:val="22"/>
          <w:lang w:val="it-IT"/>
        </w:rPr>
        <w:tab/>
      </w:r>
      <w:r w:rsidRPr="006A194B">
        <w:rPr>
          <w:rFonts w:ascii="Arial" w:hAnsi="Arial" w:cs="Arial"/>
          <w:sz w:val="22"/>
          <w:szCs w:val="22"/>
          <w:lang w:val="it-IT"/>
        </w:rPr>
        <w:tab/>
      </w:r>
      <w:r w:rsidRPr="006A194B">
        <w:rPr>
          <w:rFonts w:ascii="Arial" w:hAnsi="Arial" w:cs="Arial"/>
          <w:sz w:val="22"/>
          <w:szCs w:val="22"/>
          <w:lang w:val="it-IT"/>
        </w:rPr>
        <w:tab/>
      </w:r>
      <w:r w:rsidRPr="006A194B">
        <w:rPr>
          <w:rFonts w:ascii="Arial" w:hAnsi="Arial" w:cs="Arial"/>
          <w:sz w:val="22"/>
          <w:szCs w:val="22"/>
          <w:lang w:val="it-IT"/>
        </w:rPr>
        <w:tab/>
      </w:r>
      <w:r w:rsidRPr="006A194B">
        <w:rPr>
          <w:rFonts w:ascii="Arial" w:hAnsi="Arial" w:cs="Arial"/>
          <w:sz w:val="22"/>
          <w:szCs w:val="22"/>
          <w:lang w:val="it-IT"/>
        </w:rPr>
        <w:tab/>
      </w:r>
      <w:r w:rsidRPr="006A194B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hyperlink r:id="rId19" w:history="1">
        <w:r w:rsidRPr="00143576">
          <w:rPr>
            <w:rStyle w:val="Collegamentoipertestuale"/>
            <w:rFonts w:ascii="Calibri" w:hAnsi="Calibri"/>
            <w:b/>
            <w:color w:val="31849B"/>
            <w:sz w:val="21"/>
            <w:szCs w:val="21"/>
          </w:rPr>
          <w:t>www.ivi.es</w:t>
        </w:r>
      </w:hyperlink>
    </w:p>
    <w:p w14:paraId="5B4FC4A5" w14:textId="77777777" w:rsidR="00E249A5" w:rsidRPr="004757B2" w:rsidRDefault="00E249A5" w:rsidP="009F5D3E">
      <w:pPr>
        <w:autoSpaceDE w:val="0"/>
        <w:autoSpaceDN w:val="0"/>
        <w:adjustRightInd w:val="0"/>
        <w:ind w:left="-142"/>
        <w:rPr>
          <w:lang w:val="it-IT"/>
        </w:rPr>
      </w:pPr>
    </w:p>
    <w:sectPr w:rsidR="00E249A5" w:rsidRPr="004757B2" w:rsidSect="00623E19">
      <w:headerReference w:type="defaul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0ACEE" w14:textId="77777777" w:rsidR="00001926" w:rsidRDefault="00001926" w:rsidP="003A620B">
      <w:r>
        <w:separator/>
      </w:r>
    </w:p>
  </w:endnote>
  <w:endnote w:type="continuationSeparator" w:id="0">
    <w:p w14:paraId="380F1D58" w14:textId="77777777" w:rsidR="00001926" w:rsidRDefault="00001926" w:rsidP="003A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B1942" w14:textId="77777777" w:rsidR="00001926" w:rsidRDefault="00001926" w:rsidP="003A620B">
      <w:r>
        <w:separator/>
      </w:r>
    </w:p>
  </w:footnote>
  <w:footnote w:type="continuationSeparator" w:id="0">
    <w:p w14:paraId="25B6E3A8" w14:textId="77777777" w:rsidR="00001926" w:rsidRDefault="00001926" w:rsidP="003A62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43E1A" w14:textId="77777777" w:rsidR="00001926" w:rsidRDefault="00001926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1F34514E" wp14:editId="351FD1C9">
          <wp:simplePos x="0" y="0"/>
          <wp:positionH relativeFrom="column">
            <wp:posOffset>-792876</wp:posOffset>
          </wp:positionH>
          <wp:positionV relativeFrom="paragraph">
            <wp:posOffset>-328810</wp:posOffset>
          </wp:positionV>
          <wp:extent cx="1232787" cy="957532"/>
          <wp:effectExtent l="19050" t="0" r="5463" b="0"/>
          <wp:wrapNone/>
          <wp:docPr id="1" name="Picture 1" descr="Description: Description: Logo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Logo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787" cy="9575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195F"/>
    <w:multiLevelType w:val="hybridMultilevel"/>
    <w:tmpl w:val="7E9A6E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82B30"/>
    <w:multiLevelType w:val="hybridMultilevel"/>
    <w:tmpl w:val="173CC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68"/>
    <w:rsid w:val="00001926"/>
    <w:rsid w:val="00005AC4"/>
    <w:rsid w:val="00007E27"/>
    <w:rsid w:val="000112B0"/>
    <w:rsid w:val="0001612C"/>
    <w:rsid w:val="00020D03"/>
    <w:rsid w:val="00022982"/>
    <w:rsid w:val="00032BB0"/>
    <w:rsid w:val="00042840"/>
    <w:rsid w:val="000434D1"/>
    <w:rsid w:val="00051E2F"/>
    <w:rsid w:val="0006087A"/>
    <w:rsid w:val="00064A53"/>
    <w:rsid w:val="000671C5"/>
    <w:rsid w:val="00067942"/>
    <w:rsid w:val="00073DA2"/>
    <w:rsid w:val="000775D4"/>
    <w:rsid w:val="00085A3F"/>
    <w:rsid w:val="00085BF5"/>
    <w:rsid w:val="000863C5"/>
    <w:rsid w:val="00087D5A"/>
    <w:rsid w:val="00094973"/>
    <w:rsid w:val="000A4BF4"/>
    <w:rsid w:val="000A7355"/>
    <w:rsid w:val="000B4D7C"/>
    <w:rsid w:val="000B6743"/>
    <w:rsid w:val="000C146D"/>
    <w:rsid w:val="000C230E"/>
    <w:rsid w:val="000C4940"/>
    <w:rsid w:val="000C765F"/>
    <w:rsid w:val="000D32A5"/>
    <w:rsid w:val="000D6252"/>
    <w:rsid w:val="000E052E"/>
    <w:rsid w:val="000E1655"/>
    <w:rsid w:val="000E1941"/>
    <w:rsid w:val="000E239C"/>
    <w:rsid w:val="000E4862"/>
    <w:rsid w:val="000F0895"/>
    <w:rsid w:val="000F1608"/>
    <w:rsid w:val="000F2323"/>
    <w:rsid w:val="000F39B5"/>
    <w:rsid w:val="000F4511"/>
    <w:rsid w:val="000F4E47"/>
    <w:rsid w:val="000F74F8"/>
    <w:rsid w:val="001027D2"/>
    <w:rsid w:val="00104E9B"/>
    <w:rsid w:val="00111FA2"/>
    <w:rsid w:val="00112C16"/>
    <w:rsid w:val="00115711"/>
    <w:rsid w:val="001166AC"/>
    <w:rsid w:val="001201BA"/>
    <w:rsid w:val="00121CDA"/>
    <w:rsid w:val="001226C9"/>
    <w:rsid w:val="0012615D"/>
    <w:rsid w:val="001354E1"/>
    <w:rsid w:val="001357DF"/>
    <w:rsid w:val="001536D8"/>
    <w:rsid w:val="00157CFA"/>
    <w:rsid w:val="00163FA3"/>
    <w:rsid w:val="001667A4"/>
    <w:rsid w:val="001726B5"/>
    <w:rsid w:val="00182080"/>
    <w:rsid w:val="001853D9"/>
    <w:rsid w:val="00190BF4"/>
    <w:rsid w:val="00194285"/>
    <w:rsid w:val="001949B8"/>
    <w:rsid w:val="00196ECC"/>
    <w:rsid w:val="00196F00"/>
    <w:rsid w:val="001A3D5A"/>
    <w:rsid w:val="001A497D"/>
    <w:rsid w:val="001A5961"/>
    <w:rsid w:val="001A7A0D"/>
    <w:rsid w:val="001A7B46"/>
    <w:rsid w:val="001B455F"/>
    <w:rsid w:val="001B6750"/>
    <w:rsid w:val="001D004B"/>
    <w:rsid w:val="001D0960"/>
    <w:rsid w:val="001D62BA"/>
    <w:rsid w:val="001D6475"/>
    <w:rsid w:val="001E34E5"/>
    <w:rsid w:val="001F0DE8"/>
    <w:rsid w:val="001F7EE8"/>
    <w:rsid w:val="002119B6"/>
    <w:rsid w:val="0022316F"/>
    <w:rsid w:val="0022374A"/>
    <w:rsid w:val="00224F99"/>
    <w:rsid w:val="00227027"/>
    <w:rsid w:val="00231742"/>
    <w:rsid w:val="00232B52"/>
    <w:rsid w:val="002331C9"/>
    <w:rsid w:val="002354DA"/>
    <w:rsid w:val="0023730C"/>
    <w:rsid w:val="002402B1"/>
    <w:rsid w:val="0024236F"/>
    <w:rsid w:val="00255701"/>
    <w:rsid w:val="00262CBC"/>
    <w:rsid w:val="00265008"/>
    <w:rsid w:val="00275E0D"/>
    <w:rsid w:val="002777B0"/>
    <w:rsid w:val="002810DC"/>
    <w:rsid w:val="002846E2"/>
    <w:rsid w:val="00286F9E"/>
    <w:rsid w:val="002917CB"/>
    <w:rsid w:val="0029280B"/>
    <w:rsid w:val="00293270"/>
    <w:rsid w:val="00294E14"/>
    <w:rsid w:val="00297BB2"/>
    <w:rsid w:val="002A048C"/>
    <w:rsid w:val="002A6DD9"/>
    <w:rsid w:val="002A7619"/>
    <w:rsid w:val="002B227D"/>
    <w:rsid w:val="002D2162"/>
    <w:rsid w:val="002D6FF3"/>
    <w:rsid w:val="002E516A"/>
    <w:rsid w:val="002E5AE2"/>
    <w:rsid w:val="002F4C8B"/>
    <w:rsid w:val="0030198E"/>
    <w:rsid w:val="003079F4"/>
    <w:rsid w:val="00313C5A"/>
    <w:rsid w:val="003276E7"/>
    <w:rsid w:val="0033259C"/>
    <w:rsid w:val="003333F3"/>
    <w:rsid w:val="00341BC8"/>
    <w:rsid w:val="003466E9"/>
    <w:rsid w:val="00352D61"/>
    <w:rsid w:val="00355F2B"/>
    <w:rsid w:val="003566CD"/>
    <w:rsid w:val="00356706"/>
    <w:rsid w:val="00360AA0"/>
    <w:rsid w:val="00361A2E"/>
    <w:rsid w:val="00366425"/>
    <w:rsid w:val="00372BB3"/>
    <w:rsid w:val="00374BCB"/>
    <w:rsid w:val="003850BB"/>
    <w:rsid w:val="0038600F"/>
    <w:rsid w:val="00391305"/>
    <w:rsid w:val="003937C8"/>
    <w:rsid w:val="00396DEC"/>
    <w:rsid w:val="003A1E86"/>
    <w:rsid w:val="003A39DC"/>
    <w:rsid w:val="003A4EFB"/>
    <w:rsid w:val="003A5154"/>
    <w:rsid w:val="003A620B"/>
    <w:rsid w:val="003B6F8A"/>
    <w:rsid w:val="003C0AA3"/>
    <w:rsid w:val="003C133A"/>
    <w:rsid w:val="003C1A8C"/>
    <w:rsid w:val="003C334F"/>
    <w:rsid w:val="003C4F77"/>
    <w:rsid w:val="003D0B88"/>
    <w:rsid w:val="003E549A"/>
    <w:rsid w:val="003E7810"/>
    <w:rsid w:val="003F3AAA"/>
    <w:rsid w:val="003F573D"/>
    <w:rsid w:val="003F7154"/>
    <w:rsid w:val="0040194A"/>
    <w:rsid w:val="004022D6"/>
    <w:rsid w:val="00405A12"/>
    <w:rsid w:val="00416249"/>
    <w:rsid w:val="0041639D"/>
    <w:rsid w:val="0042454E"/>
    <w:rsid w:val="004347A2"/>
    <w:rsid w:val="00435CA7"/>
    <w:rsid w:val="00436698"/>
    <w:rsid w:val="0044085C"/>
    <w:rsid w:val="00446270"/>
    <w:rsid w:val="004470C8"/>
    <w:rsid w:val="0045038A"/>
    <w:rsid w:val="00453421"/>
    <w:rsid w:val="00457151"/>
    <w:rsid w:val="004577E3"/>
    <w:rsid w:val="004628B6"/>
    <w:rsid w:val="00463259"/>
    <w:rsid w:val="00465A07"/>
    <w:rsid w:val="004757B2"/>
    <w:rsid w:val="0047599A"/>
    <w:rsid w:val="00476A65"/>
    <w:rsid w:val="004772EF"/>
    <w:rsid w:val="00483858"/>
    <w:rsid w:val="00485213"/>
    <w:rsid w:val="0049192D"/>
    <w:rsid w:val="0049609A"/>
    <w:rsid w:val="004A397F"/>
    <w:rsid w:val="004A5330"/>
    <w:rsid w:val="004B2C8E"/>
    <w:rsid w:val="004B2EF0"/>
    <w:rsid w:val="004C25F2"/>
    <w:rsid w:val="004C7060"/>
    <w:rsid w:val="004D2C01"/>
    <w:rsid w:val="004D4730"/>
    <w:rsid w:val="004E18E9"/>
    <w:rsid w:val="004E56BD"/>
    <w:rsid w:val="004E5D1F"/>
    <w:rsid w:val="004E6EC3"/>
    <w:rsid w:val="004F4EF6"/>
    <w:rsid w:val="004F770D"/>
    <w:rsid w:val="00501142"/>
    <w:rsid w:val="0050680A"/>
    <w:rsid w:val="00510BA1"/>
    <w:rsid w:val="005139F9"/>
    <w:rsid w:val="00537307"/>
    <w:rsid w:val="005375C9"/>
    <w:rsid w:val="00541336"/>
    <w:rsid w:val="00544DB0"/>
    <w:rsid w:val="005529FE"/>
    <w:rsid w:val="005550AD"/>
    <w:rsid w:val="005625E7"/>
    <w:rsid w:val="00564B22"/>
    <w:rsid w:val="005700F2"/>
    <w:rsid w:val="00576038"/>
    <w:rsid w:val="00576B07"/>
    <w:rsid w:val="0057735C"/>
    <w:rsid w:val="00582A13"/>
    <w:rsid w:val="005830A0"/>
    <w:rsid w:val="00583728"/>
    <w:rsid w:val="005869C5"/>
    <w:rsid w:val="005908EA"/>
    <w:rsid w:val="00593479"/>
    <w:rsid w:val="00595FF8"/>
    <w:rsid w:val="005B0B46"/>
    <w:rsid w:val="005B3ED2"/>
    <w:rsid w:val="005B671E"/>
    <w:rsid w:val="005C4110"/>
    <w:rsid w:val="005D598D"/>
    <w:rsid w:val="005E24CD"/>
    <w:rsid w:val="005E3404"/>
    <w:rsid w:val="005E7AB2"/>
    <w:rsid w:val="005F68A7"/>
    <w:rsid w:val="005F6C2F"/>
    <w:rsid w:val="0060077D"/>
    <w:rsid w:val="006018C2"/>
    <w:rsid w:val="00602861"/>
    <w:rsid w:val="00604DC8"/>
    <w:rsid w:val="0061266D"/>
    <w:rsid w:val="0062116E"/>
    <w:rsid w:val="006211A4"/>
    <w:rsid w:val="00623E19"/>
    <w:rsid w:val="00626A33"/>
    <w:rsid w:val="006340DB"/>
    <w:rsid w:val="00635BF3"/>
    <w:rsid w:val="00642AA8"/>
    <w:rsid w:val="0064335C"/>
    <w:rsid w:val="0064588B"/>
    <w:rsid w:val="006466EE"/>
    <w:rsid w:val="00651E37"/>
    <w:rsid w:val="00652FE9"/>
    <w:rsid w:val="00653932"/>
    <w:rsid w:val="0065667D"/>
    <w:rsid w:val="006614A8"/>
    <w:rsid w:val="006645D3"/>
    <w:rsid w:val="00665BFA"/>
    <w:rsid w:val="00670E24"/>
    <w:rsid w:val="0067219D"/>
    <w:rsid w:val="0067410A"/>
    <w:rsid w:val="00674A93"/>
    <w:rsid w:val="00675D35"/>
    <w:rsid w:val="00676735"/>
    <w:rsid w:val="00676F86"/>
    <w:rsid w:val="006770DA"/>
    <w:rsid w:val="006805B0"/>
    <w:rsid w:val="00687296"/>
    <w:rsid w:val="00696041"/>
    <w:rsid w:val="006A431F"/>
    <w:rsid w:val="006A5B02"/>
    <w:rsid w:val="006A630F"/>
    <w:rsid w:val="006B2909"/>
    <w:rsid w:val="006C0D35"/>
    <w:rsid w:val="006D569C"/>
    <w:rsid w:val="006D7E04"/>
    <w:rsid w:val="006D7F64"/>
    <w:rsid w:val="006F4C0E"/>
    <w:rsid w:val="006F5068"/>
    <w:rsid w:val="00700F6A"/>
    <w:rsid w:val="00704425"/>
    <w:rsid w:val="00704B48"/>
    <w:rsid w:val="00705792"/>
    <w:rsid w:val="00706494"/>
    <w:rsid w:val="007106B6"/>
    <w:rsid w:val="00714ADE"/>
    <w:rsid w:val="0071549C"/>
    <w:rsid w:val="0072631A"/>
    <w:rsid w:val="00726697"/>
    <w:rsid w:val="007317B1"/>
    <w:rsid w:val="00746941"/>
    <w:rsid w:val="00754AF8"/>
    <w:rsid w:val="00756DB5"/>
    <w:rsid w:val="0076175A"/>
    <w:rsid w:val="007623FD"/>
    <w:rsid w:val="007626C4"/>
    <w:rsid w:val="00762946"/>
    <w:rsid w:val="007658AA"/>
    <w:rsid w:val="00771B06"/>
    <w:rsid w:val="007736EE"/>
    <w:rsid w:val="00774CD0"/>
    <w:rsid w:val="00777B9C"/>
    <w:rsid w:val="00784848"/>
    <w:rsid w:val="007928B5"/>
    <w:rsid w:val="00795590"/>
    <w:rsid w:val="007A0499"/>
    <w:rsid w:val="007A42A3"/>
    <w:rsid w:val="007A55D0"/>
    <w:rsid w:val="007A562A"/>
    <w:rsid w:val="007B6738"/>
    <w:rsid w:val="007B722C"/>
    <w:rsid w:val="007C1A22"/>
    <w:rsid w:val="007C247A"/>
    <w:rsid w:val="007D5F78"/>
    <w:rsid w:val="007E6091"/>
    <w:rsid w:val="007E6625"/>
    <w:rsid w:val="007F25C6"/>
    <w:rsid w:val="007F2FA6"/>
    <w:rsid w:val="007F44D2"/>
    <w:rsid w:val="007F5A59"/>
    <w:rsid w:val="007F5B87"/>
    <w:rsid w:val="00800045"/>
    <w:rsid w:val="00806362"/>
    <w:rsid w:val="00807DC0"/>
    <w:rsid w:val="008118EE"/>
    <w:rsid w:val="00812E74"/>
    <w:rsid w:val="0082486E"/>
    <w:rsid w:val="008304E3"/>
    <w:rsid w:val="00831F2B"/>
    <w:rsid w:val="00832384"/>
    <w:rsid w:val="00833AC5"/>
    <w:rsid w:val="00833BCB"/>
    <w:rsid w:val="00835ACA"/>
    <w:rsid w:val="00840C5D"/>
    <w:rsid w:val="00842414"/>
    <w:rsid w:val="00842885"/>
    <w:rsid w:val="0084531C"/>
    <w:rsid w:val="00845427"/>
    <w:rsid w:val="008459B8"/>
    <w:rsid w:val="00846444"/>
    <w:rsid w:val="00853FBB"/>
    <w:rsid w:val="00860C8B"/>
    <w:rsid w:val="00864454"/>
    <w:rsid w:val="00865EF7"/>
    <w:rsid w:val="00872CBD"/>
    <w:rsid w:val="00877D1B"/>
    <w:rsid w:val="00880500"/>
    <w:rsid w:val="008834E5"/>
    <w:rsid w:val="00884B25"/>
    <w:rsid w:val="0088624F"/>
    <w:rsid w:val="0089109D"/>
    <w:rsid w:val="0089315D"/>
    <w:rsid w:val="008A0002"/>
    <w:rsid w:val="008B0ACA"/>
    <w:rsid w:val="008B3BDF"/>
    <w:rsid w:val="008B5A06"/>
    <w:rsid w:val="008C1BB1"/>
    <w:rsid w:val="008C4255"/>
    <w:rsid w:val="008C4625"/>
    <w:rsid w:val="008C56C9"/>
    <w:rsid w:val="008D2D8D"/>
    <w:rsid w:val="008D3D3C"/>
    <w:rsid w:val="008D42DB"/>
    <w:rsid w:val="008E5560"/>
    <w:rsid w:val="008F48AC"/>
    <w:rsid w:val="008F5DD8"/>
    <w:rsid w:val="0090495A"/>
    <w:rsid w:val="009058D4"/>
    <w:rsid w:val="00906AB0"/>
    <w:rsid w:val="009206C4"/>
    <w:rsid w:val="0092492D"/>
    <w:rsid w:val="009254CD"/>
    <w:rsid w:val="00941538"/>
    <w:rsid w:val="0094520D"/>
    <w:rsid w:val="009457BE"/>
    <w:rsid w:val="00956CE9"/>
    <w:rsid w:val="0096245F"/>
    <w:rsid w:val="00962B9A"/>
    <w:rsid w:val="009758A4"/>
    <w:rsid w:val="009825AE"/>
    <w:rsid w:val="009840E4"/>
    <w:rsid w:val="00987B03"/>
    <w:rsid w:val="009929E7"/>
    <w:rsid w:val="00995187"/>
    <w:rsid w:val="009951E6"/>
    <w:rsid w:val="00997506"/>
    <w:rsid w:val="009A120B"/>
    <w:rsid w:val="009A5A9F"/>
    <w:rsid w:val="009B3568"/>
    <w:rsid w:val="009B3DAF"/>
    <w:rsid w:val="009C2A94"/>
    <w:rsid w:val="009C43F2"/>
    <w:rsid w:val="009C619F"/>
    <w:rsid w:val="009D0C28"/>
    <w:rsid w:val="009D14CB"/>
    <w:rsid w:val="009D2DCA"/>
    <w:rsid w:val="009D38ED"/>
    <w:rsid w:val="009D394A"/>
    <w:rsid w:val="009D45E5"/>
    <w:rsid w:val="009D49B7"/>
    <w:rsid w:val="009E04A7"/>
    <w:rsid w:val="009E0C4D"/>
    <w:rsid w:val="009E36D9"/>
    <w:rsid w:val="009F0111"/>
    <w:rsid w:val="009F03A4"/>
    <w:rsid w:val="009F1F90"/>
    <w:rsid w:val="009F2A0B"/>
    <w:rsid w:val="009F5D3E"/>
    <w:rsid w:val="009F7FE2"/>
    <w:rsid w:val="00A05B5D"/>
    <w:rsid w:val="00A05EEE"/>
    <w:rsid w:val="00A11A2C"/>
    <w:rsid w:val="00A133BE"/>
    <w:rsid w:val="00A232A7"/>
    <w:rsid w:val="00A32CEC"/>
    <w:rsid w:val="00A35303"/>
    <w:rsid w:val="00A409A4"/>
    <w:rsid w:val="00A50A72"/>
    <w:rsid w:val="00A52083"/>
    <w:rsid w:val="00A53754"/>
    <w:rsid w:val="00A54019"/>
    <w:rsid w:val="00A571A1"/>
    <w:rsid w:val="00A60578"/>
    <w:rsid w:val="00A60EBA"/>
    <w:rsid w:val="00A60F03"/>
    <w:rsid w:val="00A62F47"/>
    <w:rsid w:val="00A7011B"/>
    <w:rsid w:val="00A800D6"/>
    <w:rsid w:val="00A90295"/>
    <w:rsid w:val="00A94A8E"/>
    <w:rsid w:val="00A951A6"/>
    <w:rsid w:val="00AA2C4C"/>
    <w:rsid w:val="00AA30B7"/>
    <w:rsid w:val="00AA5EBA"/>
    <w:rsid w:val="00AB0B8B"/>
    <w:rsid w:val="00AB6E25"/>
    <w:rsid w:val="00AE3682"/>
    <w:rsid w:val="00AF421A"/>
    <w:rsid w:val="00AF5F89"/>
    <w:rsid w:val="00B01DDE"/>
    <w:rsid w:val="00B048FC"/>
    <w:rsid w:val="00B0511A"/>
    <w:rsid w:val="00B10A48"/>
    <w:rsid w:val="00B11034"/>
    <w:rsid w:val="00B11302"/>
    <w:rsid w:val="00B13BB4"/>
    <w:rsid w:val="00B20CC0"/>
    <w:rsid w:val="00B20F48"/>
    <w:rsid w:val="00B37075"/>
    <w:rsid w:val="00B434B0"/>
    <w:rsid w:val="00B46135"/>
    <w:rsid w:val="00B50C9D"/>
    <w:rsid w:val="00B516A5"/>
    <w:rsid w:val="00B533F0"/>
    <w:rsid w:val="00B54CD8"/>
    <w:rsid w:val="00B66CE0"/>
    <w:rsid w:val="00B670C4"/>
    <w:rsid w:val="00B76FD8"/>
    <w:rsid w:val="00B91175"/>
    <w:rsid w:val="00B93B21"/>
    <w:rsid w:val="00BA024D"/>
    <w:rsid w:val="00BA2605"/>
    <w:rsid w:val="00BA52F3"/>
    <w:rsid w:val="00BC1943"/>
    <w:rsid w:val="00BC3426"/>
    <w:rsid w:val="00BC4AA7"/>
    <w:rsid w:val="00BD0A8D"/>
    <w:rsid w:val="00BE32C8"/>
    <w:rsid w:val="00BE43BA"/>
    <w:rsid w:val="00BE5896"/>
    <w:rsid w:val="00BF1011"/>
    <w:rsid w:val="00BF185E"/>
    <w:rsid w:val="00BF19E0"/>
    <w:rsid w:val="00BF50C2"/>
    <w:rsid w:val="00BF576C"/>
    <w:rsid w:val="00BF6FF0"/>
    <w:rsid w:val="00BF7E12"/>
    <w:rsid w:val="00C00ACA"/>
    <w:rsid w:val="00C0129F"/>
    <w:rsid w:val="00C014FC"/>
    <w:rsid w:val="00C03606"/>
    <w:rsid w:val="00C0525B"/>
    <w:rsid w:val="00C0603A"/>
    <w:rsid w:val="00C07079"/>
    <w:rsid w:val="00C07FCE"/>
    <w:rsid w:val="00C13704"/>
    <w:rsid w:val="00C1670E"/>
    <w:rsid w:val="00C230B9"/>
    <w:rsid w:val="00C2652F"/>
    <w:rsid w:val="00C30DE1"/>
    <w:rsid w:val="00C43A63"/>
    <w:rsid w:val="00C449B2"/>
    <w:rsid w:val="00C506A0"/>
    <w:rsid w:val="00C50A6A"/>
    <w:rsid w:val="00C52D15"/>
    <w:rsid w:val="00C611B7"/>
    <w:rsid w:val="00C665A9"/>
    <w:rsid w:val="00C67966"/>
    <w:rsid w:val="00C7119B"/>
    <w:rsid w:val="00C81172"/>
    <w:rsid w:val="00C81DBE"/>
    <w:rsid w:val="00C86630"/>
    <w:rsid w:val="00C93C44"/>
    <w:rsid w:val="00C94CC1"/>
    <w:rsid w:val="00CA1773"/>
    <w:rsid w:val="00CC2864"/>
    <w:rsid w:val="00CD14F1"/>
    <w:rsid w:val="00CD1FFA"/>
    <w:rsid w:val="00CD7429"/>
    <w:rsid w:val="00CF0514"/>
    <w:rsid w:val="00CF330C"/>
    <w:rsid w:val="00CF472A"/>
    <w:rsid w:val="00CF4E62"/>
    <w:rsid w:val="00CF5370"/>
    <w:rsid w:val="00D03581"/>
    <w:rsid w:val="00D13AA0"/>
    <w:rsid w:val="00D175CA"/>
    <w:rsid w:val="00D2110E"/>
    <w:rsid w:val="00D220F6"/>
    <w:rsid w:val="00D247D3"/>
    <w:rsid w:val="00D2775E"/>
    <w:rsid w:val="00D31F60"/>
    <w:rsid w:val="00D32B28"/>
    <w:rsid w:val="00D33E6F"/>
    <w:rsid w:val="00D33F91"/>
    <w:rsid w:val="00D34358"/>
    <w:rsid w:val="00D3632E"/>
    <w:rsid w:val="00D36788"/>
    <w:rsid w:val="00D4315A"/>
    <w:rsid w:val="00D43F8B"/>
    <w:rsid w:val="00D531C8"/>
    <w:rsid w:val="00D57C94"/>
    <w:rsid w:val="00D70BB7"/>
    <w:rsid w:val="00D745D7"/>
    <w:rsid w:val="00D76182"/>
    <w:rsid w:val="00D800F5"/>
    <w:rsid w:val="00D9389C"/>
    <w:rsid w:val="00DA0BDB"/>
    <w:rsid w:val="00DA1CD3"/>
    <w:rsid w:val="00DA21E4"/>
    <w:rsid w:val="00DA7DB0"/>
    <w:rsid w:val="00DB20E7"/>
    <w:rsid w:val="00DB222D"/>
    <w:rsid w:val="00DB2375"/>
    <w:rsid w:val="00DB7590"/>
    <w:rsid w:val="00DB7A66"/>
    <w:rsid w:val="00DC21DD"/>
    <w:rsid w:val="00DC3F6F"/>
    <w:rsid w:val="00DC66A9"/>
    <w:rsid w:val="00DD05E2"/>
    <w:rsid w:val="00DD193B"/>
    <w:rsid w:val="00DE2123"/>
    <w:rsid w:val="00DE7DE9"/>
    <w:rsid w:val="00DF7C0D"/>
    <w:rsid w:val="00E04A9A"/>
    <w:rsid w:val="00E05F21"/>
    <w:rsid w:val="00E06461"/>
    <w:rsid w:val="00E16268"/>
    <w:rsid w:val="00E16609"/>
    <w:rsid w:val="00E249A5"/>
    <w:rsid w:val="00E2564F"/>
    <w:rsid w:val="00E26530"/>
    <w:rsid w:val="00E31F5B"/>
    <w:rsid w:val="00E342A9"/>
    <w:rsid w:val="00E41031"/>
    <w:rsid w:val="00E439AB"/>
    <w:rsid w:val="00E45085"/>
    <w:rsid w:val="00E463D2"/>
    <w:rsid w:val="00E474DF"/>
    <w:rsid w:val="00E52566"/>
    <w:rsid w:val="00E52FA6"/>
    <w:rsid w:val="00E54B34"/>
    <w:rsid w:val="00E55804"/>
    <w:rsid w:val="00E55EE4"/>
    <w:rsid w:val="00E624B3"/>
    <w:rsid w:val="00E63E9A"/>
    <w:rsid w:val="00E662C2"/>
    <w:rsid w:val="00E66CE9"/>
    <w:rsid w:val="00E71B52"/>
    <w:rsid w:val="00E749E6"/>
    <w:rsid w:val="00E75F2E"/>
    <w:rsid w:val="00E82D70"/>
    <w:rsid w:val="00E82E70"/>
    <w:rsid w:val="00E83C1A"/>
    <w:rsid w:val="00E962E1"/>
    <w:rsid w:val="00EA1DA3"/>
    <w:rsid w:val="00EA379A"/>
    <w:rsid w:val="00EA3D3B"/>
    <w:rsid w:val="00EB0B9C"/>
    <w:rsid w:val="00EB1BA4"/>
    <w:rsid w:val="00EB2B6C"/>
    <w:rsid w:val="00EC3C31"/>
    <w:rsid w:val="00EE12C4"/>
    <w:rsid w:val="00EE61C0"/>
    <w:rsid w:val="00EF3247"/>
    <w:rsid w:val="00EF36F9"/>
    <w:rsid w:val="00EF5AD8"/>
    <w:rsid w:val="00F01503"/>
    <w:rsid w:val="00F057F7"/>
    <w:rsid w:val="00F109CE"/>
    <w:rsid w:val="00F15E7E"/>
    <w:rsid w:val="00F17A14"/>
    <w:rsid w:val="00F22946"/>
    <w:rsid w:val="00F24C59"/>
    <w:rsid w:val="00F2514C"/>
    <w:rsid w:val="00F36932"/>
    <w:rsid w:val="00F40F77"/>
    <w:rsid w:val="00F471BF"/>
    <w:rsid w:val="00F5229F"/>
    <w:rsid w:val="00F55582"/>
    <w:rsid w:val="00F578C9"/>
    <w:rsid w:val="00F621C4"/>
    <w:rsid w:val="00F66101"/>
    <w:rsid w:val="00F66444"/>
    <w:rsid w:val="00F73CD2"/>
    <w:rsid w:val="00F75BE8"/>
    <w:rsid w:val="00F76351"/>
    <w:rsid w:val="00F81568"/>
    <w:rsid w:val="00F81DC0"/>
    <w:rsid w:val="00F86890"/>
    <w:rsid w:val="00F879D7"/>
    <w:rsid w:val="00F94C0A"/>
    <w:rsid w:val="00FB2077"/>
    <w:rsid w:val="00FB7412"/>
    <w:rsid w:val="00FC0AB6"/>
    <w:rsid w:val="00FC0FB5"/>
    <w:rsid w:val="00FC5A5B"/>
    <w:rsid w:val="00FC6AB3"/>
    <w:rsid w:val="00FD1D9F"/>
    <w:rsid w:val="00FD30B5"/>
    <w:rsid w:val="00FD67CA"/>
    <w:rsid w:val="00FE1423"/>
    <w:rsid w:val="00FE7AB4"/>
    <w:rsid w:val="00FF40B8"/>
    <w:rsid w:val="00FF5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DBC70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5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6F5068"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F5068"/>
    <w:pPr>
      <w:ind w:left="708"/>
    </w:pPr>
  </w:style>
  <w:style w:type="character" w:customStyle="1" w:styleId="apple-converted-space">
    <w:name w:val="apple-converted-space"/>
    <w:basedOn w:val="Caratterepredefinitoparagrafo"/>
    <w:rsid w:val="006F5068"/>
  </w:style>
  <w:style w:type="paragraph" w:styleId="Intestazione">
    <w:name w:val="header"/>
    <w:basedOn w:val="Normale"/>
    <w:link w:val="IntestazioneCarattere"/>
    <w:uiPriority w:val="99"/>
    <w:unhideWhenUsed/>
    <w:rsid w:val="003A620B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A62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A620B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A62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e"/>
    <w:uiPriority w:val="99"/>
    <w:rsid w:val="00E31F5B"/>
    <w:pPr>
      <w:spacing w:after="200" w:line="260" w:lineRule="atLeast"/>
    </w:pPr>
    <w:rPr>
      <w:rFonts w:ascii="Arial" w:hAnsi="Arial" w:cs="Arial"/>
      <w:sz w:val="22"/>
      <w:szCs w:val="22"/>
      <w:lang w:val="es-ES" w:eastAsia="es-E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0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9109D"/>
    <w:rPr>
      <w:rFonts w:ascii="Tahoma" w:eastAsia="Times New Roman" w:hAnsi="Tahoma" w:cs="Tahoma"/>
      <w:sz w:val="16"/>
      <w:szCs w:val="16"/>
      <w:lang w:val="en-US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97506"/>
    <w:rPr>
      <w:color w:val="800080" w:themeColor="followedHyperlink"/>
      <w:u w:val="single"/>
    </w:rPr>
  </w:style>
  <w:style w:type="character" w:customStyle="1" w:styleId="hps">
    <w:name w:val="hps"/>
    <w:basedOn w:val="Caratterepredefinitoparagrafo"/>
    <w:rsid w:val="008C425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5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6F5068"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F5068"/>
    <w:pPr>
      <w:ind w:left="708"/>
    </w:pPr>
  </w:style>
  <w:style w:type="character" w:customStyle="1" w:styleId="apple-converted-space">
    <w:name w:val="apple-converted-space"/>
    <w:basedOn w:val="Caratterepredefinitoparagrafo"/>
    <w:rsid w:val="006F5068"/>
  </w:style>
  <w:style w:type="paragraph" w:styleId="Intestazione">
    <w:name w:val="header"/>
    <w:basedOn w:val="Normale"/>
    <w:link w:val="IntestazioneCarattere"/>
    <w:uiPriority w:val="99"/>
    <w:unhideWhenUsed/>
    <w:rsid w:val="003A620B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A62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A620B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A62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e"/>
    <w:uiPriority w:val="99"/>
    <w:rsid w:val="00E31F5B"/>
    <w:pPr>
      <w:spacing w:after="200" w:line="260" w:lineRule="atLeast"/>
    </w:pPr>
    <w:rPr>
      <w:rFonts w:ascii="Arial" w:hAnsi="Arial" w:cs="Arial"/>
      <w:sz w:val="22"/>
      <w:szCs w:val="22"/>
      <w:lang w:val="es-ES" w:eastAsia="es-E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0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9109D"/>
    <w:rPr>
      <w:rFonts w:ascii="Tahoma" w:eastAsia="Times New Roman" w:hAnsi="Tahoma" w:cs="Tahoma"/>
      <w:sz w:val="16"/>
      <w:szCs w:val="16"/>
      <w:lang w:val="en-US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97506"/>
    <w:rPr>
      <w:color w:val="800080" w:themeColor="followedHyperlink"/>
      <w:u w:val="single"/>
    </w:rPr>
  </w:style>
  <w:style w:type="character" w:customStyle="1" w:styleId="hps">
    <w:name w:val="hps"/>
    <w:basedOn w:val="Caratterepredefinitoparagrafo"/>
    <w:rsid w:val="008C4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tagliarini@secrp.it" TargetMode="External"/><Relationship Id="rId20" Type="http://schemas.openxmlformats.org/officeDocument/2006/relationships/header" Target="head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mailto:fantini@secrp.it" TargetMode="External"/><Relationship Id="rId11" Type="http://schemas.openxmlformats.org/officeDocument/2006/relationships/hyperlink" Target="https://www.facebook.com/IVIFertilitaItalia?fref=ts" TargetMode="External"/><Relationship Id="rId12" Type="http://schemas.openxmlformats.org/officeDocument/2006/relationships/hyperlink" Target="https://www.facebook.com/iviclinics" TargetMode="External"/><Relationship Id="rId13" Type="http://schemas.openxmlformats.org/officeDocument/2006/relationships/image" Target="media/image1.jpeg"/><Relationship Id="rId14" Type="http://schemas.openxmlformats.org/officeDocument/2006/relationships/hyperlink" Target="https://www.facebook.com/IVIFertilitaItalia?fref=ts" TargetMode="External"/><Relationship Id="rId15" Type="http://schemas.openxmlformats.org/officeDocument/2006/relationships/hyperlink" Target="https://twitter.com/iviitalia" TargetMode="External"/><Relationship Id="rId16" Type="http://schemas.openxmlformats.org/officeDocument/2006/relationships/hyperlink" Target="https://twitter.com/IVIclinics" TargetMode="External"/><Relationship Id="rId17" Type="http://schemas.openxmlformats.org/officeDocument/2006/relationships/image" Target="media/image2.png"/><Relationship Id="rId18" Type="http://schemas.openxmlformats.org/officeDocument/2006/relationships/hyperlink" Target="https://twitter.com/iviitalia" TargetMode="External"/><Relationship Id="rId19" Type="http://schemas.openxmlformats.org/officeDocument/2006/relationships/hyperlink" Target="http://www.ivi.es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ione@secr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972</Words>
  <Characters>5542</Characters>
  <Application>Microsoft Macintosh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Iborra</dc:creator>
  <cp:keywords/>
  <dc:description/>
  <cp:lastModifiedBy>.</cp:lastModifiedBy>
  <cp:revision>56</cp:revision>
  <cp:lastPrinted>2015-09-22T09:06:00Z</cp:lastPrinted>
  <dcterms:created xsi:type="dcterms:W3CDTF">2016-04-06T09:57:00Z</dcterms:created>
  <dcterms:modified xsi:type="dcterms:W3CDTF">2016-04-07T13:14:00Z</dcterms:modified>
</cp:coreProperties>
</file>